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4278" w:rsidRPr="00FF0297" w:rsidRDefault="00584278" w:rsidP="00584278">
      <w:pPr>
        <w:pStyle w:val="Standard"/>
        <w:jc w:val="center"/>
        <w:rPr>
          <w:rFonts w:ascii="Times New Roman" w:hAnsi="Times New Roman" w:cs="Times New Roman"/>
          <w:b/>
          <w:sz w:val="28"/>
          <w:lang w:val="uk-UA"/>
        </w:rPr>
      </w:pPr>
      <w:r w:rsidRPr="00FF0297">
        <w:rPr>
          <w:rFonts w:ascii="Times New Roman" w:hAnsi="Times New Roman" w:cs="Times New Roman"/>
          <w:b/>
          <w:sz w:val="28"/>
          <w:lang w:val="uk-UA"/>
        </w:rPr>
        <w:t xml:space="preserve">КОМУНАЛЬНИЙ ЗАКЛАД </w:t>
      </w:r>
    </w:p>
    <w:p w:rsidR="00584278" w:rsidRPr="00FF0297" w:rsidRDefault="00584278" w:rsidP="00584278">
      <w:pPr>
        <w:pStyle w:val="Standard"/>
        <w:jc w:val="center"/>
        <w:rPr>
          <w:rFonts w:ascii="Times New Roman" w:hAnsi="Times New Roman" w:cs="Times New Roman"/>
          <w:b/>
          <w:sz w:val="28"/>
          <w:lang w:val="uk-UA"/>
        </w:rPr>
      </w:pPr>
      <w:r w:rsidRPr="00FF0297">
        <w:rPr>
          <w:rFonts w:ascii="Times New Roman" w:hAnsi="Times New Roman" w:cs="Times New Roman"/>
          <w:b/>
          <w:sz w:val="28"/>
          <w:lang w:val="uk-UA"/>
        </w:rPr>
        <w:t xml:space="preserve">“ХАРКІВСЬКИЙ ЛІЦЕЙ №36 ХАРКІВСЬКОЇ МІСЬКОЇ </w:t>
      </w:r>
      <w:proofErr w:type="spellStart"/>
      <w:r w:rsidRPr="00FF0297">
        <w:rPr>
          <w:rFonts w:ascii="Times New Roman" w:hAnsi="Times New Roman" w:cs="Times New Roman"/>
          <w:b/>
          <w:sz w:val="28"/>
          <w:lang w:val="uk-UA"/>
        </w:rPr>
        <w:t>РАДИ”</w:t>
      </w:r>
      <w:proofErr w:type="spellEnd"/>
    </w:p>
    <w:p w:rsidR="00584278" w:rsidRPr="00FF0297" w:rsidRDefault="00584278" w:rsidP="00584278">
      <w:pPr>
        <w:pStyle w:val="Standard"/>
        <w:jc w:val="center"/>
        <w:rPr>
          <w:rFonts w:ascii="Times New Roman" w:hAnsi="Times New Roman" w:cs="Times New Roman"/>
          <w:lang w:val="uk-UA"/>
        </w:rPr>
      </w:pPr>
    </w:p>
    <w:p w:rsidR="00584278" w:rsidRPr="00FF0297" w:rsidRDefault="00584278" w:rsidP="00584278">
      <w:pPr>
        <w:pStyle w:val="Standard"/>
        <w:jc w:val="center"/>
        <w:rPr>
          <w:rFonts w:ascii="Times New Roman" w:hAnsi="Times New Roman" w:cs="Times New Roman"/>
          <w:lang w:val="uk-UA"/>
        </w:rPr>
      </w:pPr>
    </w:p>
    <w:p w:rsidR="00584278" w:rsidRPr="00FF0297" w:rsidRDefault="00584278" w:rsidP="00584278">
      <w:pPr>
        <w:pStyle w:val="Standard"/>
        <w:jc w:val="center"/>
        <w:rPr>
          <w:rFonts w:ascii="Times New Roman" w:hAnsi="Times New Roman" w:cs="Times New Roman"/>
          <w:lang w:val="uk-UA"/>
        </w:rPr>
      </w:pPr>
    </w:p>
    <w:p w:rsidR="00584278" w:rsidRPr="00FF0297" w:rsidRDefault="00584278" w:rsidP="00584278">
      <w:pPr>
        <w:pStyle w:val="Standard"/>
        <w:rPr>
          <w:rFonts w:ascii="Times New Roman" w:hAnsi="Times New Roman" w:cs="Times New Roman"/>
          <w:sz w:val="28"/>
          <w:szCs w:val="28"/>
          <w:lang w:val="uk-UA"/>
        </w:rPr>
      </w:pPr>
      <w:r w:rsidRPr="00FF0297">
        <w:rPr>
          <w:rFonts w:ascii="Times New Roman" w:hAnsi="Times New Roman" w:cs="Times New Roman"/>
          <w:lang w:val="uk-UA"/>
        </w:rPr>
        <w:t xml:space="preserve">     </w:t>
      </w:r>
      <w:r w:rsidRPr="00FF0297">
        <w:rPr>
          <w:rFonts w:ascii="Times New Roman" w:hAnsi="Times New Roman" w:cs="Times New Roman"/>
          <w:lang w:val="uk-UA"/>
        </w:rPr>
        <w:tab/>
      </w:r>
      <w:r w:rsidRPr="00FF0297">
        <w:rPr>
          <w:rFonts w:ascii="Times New Roman" w:hAnsi="Times New Roman" w:cs="Times New Roman"/>
          <w:lang w:val="uk-UA"/>
        </w:rPr>
        <w:tab/>
      </w:r>
      <w:r w:rsidRPr="00FF0297">
        <w:rPr>
          <w:rFonts w:ascii="Times New Roman" w:hAnsi="Times New Roman" w:cs="Times New Roman"/>
          <w:lang w:val="uk-UA"/>
        </w:rPr>
        <w:tab/>
      </w:r>
      <w:r w:rsidRPr="00FF0297">
        <w:rPr>
          <w:rFonts w:ascii="Times New Roman" w:hAnsi="Times New Roman" w:cs="Times New Roman"/>
          <w:lang w:val="uk-UA"/>
        </w:rPr>
        <w:tab/>
      </w:r>
      <w:r w:rsidRPr="00FF0297">
        <w:rPr>
          <w:rFonts w:ascii="Times New Roman" w:hAnsi="Times New Roman" w:cs="Times New Roman"/>
          <w:lang w:val="uk-UA"/>
        </w:rPr>
        <w:tab/>
      </w:r>
      <w:r w:rsidRPr="00FF0297">
        <w:rPr>
          <w:rFonts w:ascii="Times New Roman" w:hAnsi="Times New Roman" w:cs="Times New Roman"/>
          <w:sz w:val="28"/>
          <w:szCs w:val="28"/>
          <w:lang w:val="uk-UA"/>
        </w:rPr>
        <w:t xml:space="preserve"> </w:t>
      </w:r>
      <w:r w:rsidRPr="00FF0297">
        <w:rPr>
          <w:rFonts w:ascii="Times New Roman" w:hAnsi="Times New Roman" w:cs="Times New Roman"/>
          <w:sz w:val="28"/>
          <w:szCs w:val="28"/>
          <w:lang w:val="uk-UA"/>
        </w:rPr>
        <w:tab/>
      </w:r>
      <w:r w:rsidRPr="00FF0297">
        <w:rPr>
          <w:rFonts w:ascii="Times New Roman" w:hAnsi="Times New Roman" w:cs="Times New Roman"/>
          <w:sz w:val="28"/>
          <w:szCs w:val="28"/>
          <w:lang w:val="uk-UA"/>
        </w:rPr>
        <w:tab/>
        <w:t xml:space="preserve">      ЗАТВЕРДЖУЮ</w:t>
      </w:r>
    </w:p>
    <w:p w:rsidR="00584278" w:rsidRPr="00FF0297" w:rsidRDefault="00584278" w:rsidP="00584278">
      <w:pPr>
        <w:pStyle w:val="Standard"/>
        <w:rPr>
          <w:rFonts w:ascii="Times New Roman" w:hAnsi="Times New Roman" w:cs="Times New Roman"/>
        </w:rPr>
      </w:pPr>
    </w:p>
    <w:p w:rsidR="00584278" w:rsidRPr="00FF0297" w:rsidRDefault="00584278" w:rsidP="00584278">
      <w:pPr>
        <w:pStyle w:val="Standard"/>
        <w:rPr>
          <w:rFonts w:ascii="Times New Roman" w:hAnsi="Times New Roman" w:cs="Times New Roman"/>
          <w:sz w:val="28"/>
          <w:szCs w:val="28"/>
        </w:rPr>
      </w:pPr>
      <w:r w:rsidRPr="00FF0297">
        <w:rPr>
          <w:rFonts w:ascii="Times New Roman" w:hAnsi="Times New Roman" w:cs="Times New Roman"/>
          <w:sz w:val="28"/>
          <w:szCs w:val="28"/>
          <w:lang w:val="uk-UA"/>
        </w:rPr>
        <w:t xml:space="preserve">           </w:t>
      </w:r>
      <w:r w:rsidRPr="00FF0297">
        <w:rPr>
          <w:rFonts w:ascii="Times New Roman" w:hAnsi="Times New Roman" w:cs="Times New Roman"/>
          <w:sz w:val="28"/>
          <w:szCs w:val="28"/>
          <w:lang w:val="uk-UA"/>
        </w:rPr>
        <w:tab/>
      </w:r>
      <w:r w:rsidRPr="00FF0297">
        <w:rPr>
          <w:rFonts w:ascii="Times New Roman" w:hAnsi="Times New Roman" w:cs="Times New Roman"/>
          <w:sz w:val="28"/>
          <w:szCs w:val="28"/>
          <w:lang w:val="uk-UA"/>
        </w:rPr>
        <w:tab/>
      </w:r>
      <w:r w:rsidRPr="00FF0297">
        <w:rPr>
          <w:rFonts w:ascii="Times New Roman" w:hAnsi="Times New Roman" w:cs="Times New Roman"/>
          <w:sz w:val="28"/>
          <w:szCs w:val="28"/>
          <w:lang w:val="uk-UA"/>
        </w:rPr>
        <w:tab/>
      </w:r>
      <w:r w:rsidRPr="00FF0297">
        <w:rPr>
          <w:rFonts w:ascii="Times New Roman" w:hAnsi="Times New Roman" w:cs="Times New Roman"/>
          <w:sz w:val="28"/>
          <w:szCs w:val="28"/>
          <w:lang w:val="uk-UA"/>
        </w:rPr>
        <w:tab/>
      </w:r>
      <w:r w:rsidRPr="00FF0297">
        <w:rPr>
          <w:rFonts w:ascii="Times New Roman" w:hAnsi="Times New Roman" w:cs="Times New Roman"/>
          <w:sz w:val="28"/>
          <w:szCs w:val="28"/>
          <w:lang w:val="uk-UA"/>
        </w:rPr>
        <w:tab/>
        <w:t xml:space="preserve"> </w:t>
      </w:r>
      <w:r w:rsidRPr="00FF0297">
        <w:rPr>
          <w:rFonts w:ascii="Times New Roman" w:hAnsi="Times New Roman" w:cs="Times New Roman"/>
          <w:sz w:val="28"/>
          <w:szCs w:val="28"/>
          <w:lang w:val="uk-UA"/>
        </w:rPr>
        <w:tab/>
        <w:t xml:space="preserve">      Директор комунального закладу</w:t>
      </w:r>
    </w:p>
    <w:p w:rsidR="00584278" w:rsidRPr="00FF0297" w:rsidRDefault="003616E9" w:rsidP="00584278">
      <w:pPr>
        <w:pStyle w:val="Standard"/>
        <w:rPr>
          <w:rFonts w:ascii="Times New Roman" w:hAnsi="Times New Roman" w:cs="Times New Roman"/>
          <w:sz w:val="28"/>
          <w:szCs w:val="28"/>
          <w:lang w:val="uk-UA"/>
        </w:rPr>
      </w:pPr>
      <w:r>
        <w:rPr>
          <w:rFonts w:ascii="Times New Roman" w:hAnsi="Times New Roman" w:cs="Times New Roman"/>
          <w:noProof/>
          <w:sz w:val="28"/>
          <w:szCs w:val="28"/>
          <w:lang w:eastAsia="ru-RU" w:bidi="ar-SA"/>
        </w:rPr>
        <w:drawing>
          <wp:anchor distT="0" distB="0" distL="114300" distR="114300" simplePos="0" relativeHeight="251659264" behindDoc="1" locked="0" layoutInCell="1" allowOverlap="1">
            <wp:simplePos x="0" y="0"/>
            <wp:positionH relativeFrom="column">
              <wp:posOffset>2358389</wp:posOffset>
            </wp:positionH>
            <wp:positionV relativeFrom="paragraph">
              <wp:posOffset>170136</wp:posOffset>
            </wp:positionV>
            <wp:extent cx="2524589" cy="1305603"/>
            <wp:effectExtent l="19050" t="0" r="9061" b="0"/>
            <wp:wrapNone/>
            <wp:docPr id="1" name="Рисунок 0" descr="pecha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chat.gif"/>
                    <pic:cNvPicPr/>
                  </pic:nvPicPr>
                  <pic:blipFill>
                    <a:blip r:embed="rId4" cstate="print"/>
                    <a:stretch>
                      <a:fillRect/>
                    </a:stretch>
                  </pic:blipFill>
                  <pic:spPr>
                    <a:xfrm>
                      <a:off x="0" y="0"/>
                      <a:ext cx="2530738" cy="1308783"/>
                    </a:xfrm>
                    <a:prstGeom prst="rect">
                      <a:avLst/>
                    </a:prstGeom>
                  </pic:spPr>
                </pic:pic>
              </a:graphicData>
            </a:graphic>
          </wp:anchor>
        </w:drawing>
      </w:r>
      <w:r w:rsidR="00584278" w:rsidRPr="00FF0297">
        <w:rPr>
          <w:rFonts w:ascii="Times New Roman" w:hAnsi="Times New Roman" w:cs="Times New Roman"/>
          <w:sz w:val="28"/>
          <w:szCs w:val="28"/>
          <w:lang w:val="uk-UA"/>
        </w:rPr>
        <w:tab/>
      </w:r>
      <w:r w:rsidR="00584278" w:rsidRPr="00FF0297">
        <w:rPr>
          <w:rFonts w:ascii="Times New Roman" w:hAnsi="Times New Roman" w:cs="Times New Roman"/>
          <w:sz w:val="28"/>
          <w:szCs w:val="28"/>
          <w:lang w:val="uk-UA"/>
        </w:rPr>
        <w:tab/>
      </w:r>
      <w:r w:rsidR="00584278" w:rsidRPr="00FF0297">
        <w:rPr>
          <w:rFonts w:ascii="Times New Roman" w:hAnsi="Times New Roman" w:cs="Times New Roman"/>
          <w:sz w:val="28"/>
          <w:szCs w:val="28"/>
          <w:lang w:val="uk-UA"/>
        </w:rPr>
        <w:tab/>
      </w:r>
      <w:r w:rsidR="00584278" w:rsidRPr="00FF0297">
        <w:rPr>
          <w:rFonts w:ascii="Times New Roman" w:hAnsi="Times New Roman" w:cs="Times New Roman"/>
          <w:sz w:val="28"/>
          <w:szCs w:val="28"/>
          <w:lang w:val="uk-UA"/>
        </w:rPr>
        <w:tab/>
      </w:r>
      <w:r w:rsidR="00584278" w:rsidRPr="00FF0297">
        <w:rPr>
          <w:rFonts w:ascii="Times New Roman" w:hAnsi="Times New Roman" w:cs="Times New Roman"/>
          <w:sz w:val="28"/>
          <w:szCs w:val="28"/>
          <w:lang w:val="uk-UA"/>
        </w:rPr>
        <w:tab/>
        <w:t xml:space="preserve"> </w:t>
      </w:r>
      <w:r w:rsidR="00584278" w:rsidRPr="00FF0297">
        <w:rPr>
          <w:rFonts w:ascii="Times New Roman" w:hAnsi="Times New Roman" w:cs="Times New Roman"/>
          <w:sz w:val="28"/>
          <w:szCs w:val="28"/>
          <w:lang w:val="uk-UA"/>
        </w:rPr>
        <w:tab/>
        <w:t xml:space="preserve">                </w:t>
      </w:r>
      <w:proofErr w:type="spellStart"/>
      <w:r w:rsidR="00584278" w:rsidRPr="00FF0297">
        <w:rPr>
          <w:rFonts w:ascii="Times New Roman" w:hAnsi="Times New Roman" w:cs="Times New Roman"/>
          <w:sz w:val="28"/>
          <w:szCs w:val="28"/>
          <w:lang w:val="uk-UA"/>
        </w:rPr>
        <w:t>“Харківський</w:t>
      </w:r>
      <w:proofErr w:type="spellEnd"/>
      <w:r w:rsidR="00584278" w:rsidRPr="00FF0297">
        <w:rPr>
          <w:rFonts w:ascii="Times New Roman" w:hAnsi="Times New Roman" w:cs="Times New Roman"/>
          <w:sz w:val="28"/>
          <w:szCs w:val="28"/>
          <w:lang w:val="uk-UA"/>
        </w:rPr>
        <w:t xml:space="preserve"> ліцей №36</w:t>
      </w:r>
    </w:p>
    <w:p w:rsidR="00584278" w:rsidRPr="00FF0297" w:rsidRDefault="00584278" w:rsidP="00584278">
      <w:pPr>
        <w:pStyle w:val="Standard"/>
        <w:rPr>
          <w:rFonts w:ascii="Times New Roman" w:hAnsi="Times New Roman" w:cs="Times New Roman"/>
          <w:sz w:val="28"/>
          <w:szCs w:val="28"/>
          <w:lang w:val="uk-UA"/>
        </w:rPr>
      </w:pPr>
      <w:r w:rsidRPr="00FF0297">
        <w:rPr>
          <w:rFonts w:ascii="Times New Roman" w:hAnsi="Times New Roman" w:cs="Times New Roman"/>
          <w:sz w:val="28"/>
          <w:szCs w:val="28"/>
          <w:lang w:val="uk-UA"/>
        </w:rPr>
        <w:tab/>
      </w:r>
      <w:r w:rsidRPr="00FF0297">
        <w:rPr>
          <w:rFonts w:ascii="Times New Roman" w:hAnsi="Times New Roman" w:cs="Times New Roman"/>
          <w:sz w:val="28"/>
          <w:szCs w:val="28"/>
          <w:lang w:val="uk-UA"/>
        </w:rPr>
        <w:tab/>
      </w:r>
      <w:r w:rsidRPr="00FF0297">
        <w:rPr>
          <w:rFonts w:ascii="Times New Roman" w:hAnsi="Times New Roman" w:cs="Times New Roman"/>
          <w:sz w:val="28"/>
          <w:szCs w:val="28"/>
          <w:lang w:val="uk-UA"/>
        </w:rPr>
        <w:tab/>
      </w:r>
      <w:r w:rsidRPr="00FF0297">
        <w:rPr>
          <w:rFonts w:ascii="Times New Roman" w:hAnsi="Times New Roman" w:cs="Times New Roman"/>
          <w:sz w:val="28"/>
          <w:szCs w:val="28"/>
          <w:lang w:val="uk-UA"/>
        </w:rPr>
        <w:tab/>
      </w:r>
      <w:r w:rsidRPr="00FF0297">
        <w:rPr>
          <w:rFonts w:ascii="Times New Roman" w:hAnsi="Times New Roman" w:cs="Times New Roman"/>
          <w:sz w:val="28"/>
          <w:szCs w:val="28"/>
          <w:lang w:val="uk-UA"/>
        </w:rPr>
        <w:tab/>
        <w:t xml:space="preserve"> </w:t>
      </w:r>
      <w:r w:rsidRPr="00FF0297">
        <w:rPr>
          <w:rFonts w:ascii="Times New Roman" w:hAnsi="Times New Roman" w:cs="Times New Roman"/>
          <w:sz w:val="28"/>
          <w:szCs w:val="28"/>
          <w:lang w:val="uk-UA"/>
        </w:rPr>
        <w:tab/>
      </w:r>
      <w:r w:rsidRPr="00FF0297">
        <w:rPr>
          <w:rFonts w:ascii="Times New Roman" w:hAnsi="Times New Roman" w:cs="Times New Roman"/>
          <w:sz w:val="28"/>
          <w:szCs w:val="28"/>
          <w:lang w:val="uk-UA"/>
        </w:rPr>
        <w:tab/>
        <w:t xml:space="preserve">       Харківської міської </w:t>
      </w:r>
      <w:proofErr w:type="spellStart"/>
      <w:r w:rsidRPr="00FF0297">
        <w:rPr>
          <w:rFonts w:ascii="Times New Roman" w:hAnsi="Times New Roman" w:cs="Times New Roman"/>
          <w:sz w:val="28"/>
          <w:szCs w:val="28"/>
          <w:lang w:val="uk-UA"/>
        </w:rPr>
        <w:t>ради”</w:t>
      </w:r>
      <w:proofErr w:type="spellEnd"/>
    </w:p>
    <w:p w:rsidR="00584278" w:rsidRPr="00FF0297" w:rsidRDefault="00584278" w:rsidP="00584278">
      <w:pPr>
        <w:pStyle w:val="Standard"/>
        <w:rPr>
          <w:rFonts w:ascii="Times New Roman" w:hAnsi="Times New Roman" w:cs="Times New Roman"/>
          <w:sz w:val="28"/>
          <w:szCs w:val="28"/>
          <w:lang w:val="uk-UA"/>
        </w:rPr>
      </w:pPr>
      <w:r w:rsidRPr="00FF0297">
        <w:rPr>
          <w:rFonts w:ascii="Times New Roman" w:hAnsi="Times New Roman" w:cs="Times New Roman"/>
          <w:sz w:val="28"/>
          <w:szCs w:val="28"/>
          <w:lang w:val="uk-UA"/>
        </w:rPr>
        <w:tab/>
      </w:r>
      <w:r w:rsidRPr="00FF0297">
        <w:rPr>
          <w:rFonts w:ascii="Times New Roman" w:hAnsi="Times New Roman" w:cs="Times New Roman"/>
          <w:sz w:val="28"/>
          <w:szCs w:val="28"/>
          <w:lang w:val="uk-UA"/>
        </w:rPr>
        <w:tab/>
      </w:r>
      <w:r w:rsidRPr="00FF0297">
        <w:rPr>
          <w:rFonts w:ascii="Times New Roman" w:hAnsi="Times New Roman" w:cs="Times New Roman"/>
          <w:sz w:val="28"/>
          <w:szCs w:val="28"/>
          <w:lang w:val="uk-UA"/>
        </w:rPr>
        <w:tab/>
      </w:r>
      <w:r w:rsidRPr="00FF0297">
        <w:rPr>
          <w:rFonts w:ascii="Times New Roman" w:hAnsi="Times New Roman" w:cs="Times New Roman"/>
          <w:sz w:val="28"/>
          <w:szCs w:val="28"/>
          <w:lang w:val="uk-UA"/>
        </w:rPr>
        <w:tab/>
      </w:r>
      <w:r w:rsidRPr="00FF0297">
        <w:rPr>
          <w:rFonts w:ascii="Times New Roman" w:hAnsi="Times New Roman" w:cs="Times New Roman"/>
          <w:sz w:val="28"/>
          <w:szCs w:val="28"/>
          <w:lang w:val="uk-UA"/>
        </w:rPr>
        <w:tab/>
        <w:t xml:space="preserve"> </w:t>
      </w:r>
      <w:r w:rsidRPr="00FF0297">
        <w:rPr>
          <w:rFonts w:ascii="Times New Roman" w:hAnsi="Times New Roman" w:cs="Times New Roman"/>
          <w:sz w:val="28"/>
          <w:szCs w:val="28"/>
          <w:lang w:val="uk-UA"/>
        </w:rPr>
        <w:tab/>
      </w:r>
      <w:r w:rsidRPr="00FF0297">
        <w:rPr>
          <w:rFonts w:ascii="Times New Roman" w:hAnsi="Times New Roman" w:cs="Times New Roman"/>
          <w:sz w:val="28"/>
          <w:szCs w:val="28"/>
          <w:lang w:val="uk-UA"/>
        </w:rPr>
        <w:tab/>
        <w:t xml:space="preserve">       ___________ Лариса РИЧКОВА</w:t>
      </w:r>
    </w:p>
    <w:p w:rsidR="00584278" w:rsidRPr="00FF0297" w:rsidRDefault="00584278" w:rsidP="00584278">
      <w:pPr>
        <w:pStyle w:val="Standard"/>
        <w:rPr>
          <w:rFonts w:ascii="Times New Roman" w:hAnsi="Times New Roman" w:cs="Times New Roman"/>
          <w:sz w:val="28"/>
          <w:szCs w:val="28"/>
        </w:rPr>
      </w:pPr>
    </w:p>
    <w:p w:rsidR="00584278" w:rsidRPr="00FF0297" w:rsidRDefault="00584278" w:rsidP="00584278">
      <w:pPr>
        <w:pStyle w:val="Standard"/>
        <w:rPr>
          <w:rFonts w:ascii="Times New Roman" w:hAnsi="Times New Roman" w:cs="Times New Roman"/>
          <w:sz w:val="28"/>
          <w:szCs w:val="28"/>
        </w:rPr>
      </w:pPr>
      <w:r w:rsidRPr="00FF0297">
        <w:rPr>
          <w:rFonts w:ascii="Times New Roman" w:hAnsi="Times New Roman" w:cs="Times New Roman"/>
          <w:sz w:val="28"/>
          <w:szCs w:val="28"/>
          <w:lang w:val="uk-UA"/>
        </w:rPr>
        <w:tab/>
      </w:r>
      <w:r w:rsidRPr="00FF0297">
        <w:rPr>
          <w:rFonts w:ascii="Times New Roman" w:hAnsi="Times New Roman" w:cs="Times New Roman"/>
          <w:sz w:val="28"/>
          <w:szCs w:val="28"/>
          <w:lang w:val="uk-UA"/>
        </w:rPr>
        <w:tab/>
      </w:r>
      <w:r w:rsidRPr="00FF0297">
        <w:rPr>
          <w:rFonts w:ascii="Times New Roman" w:hAnsi="Times New Roman" w:cs="Times New Roman"/>
          <w:sz w:val="28"/>
          <w:szCs w:val="28"/>
          <w:lang w:val="uk-UA"/>
        </w:rPr>
        <w:tab/>
      </w:r>
      <w:r w:rsidRPr="00FF0297">
        <w:rPr>
          <w:rFonts w:ascii="Times New Roman" w:hAnsi="Times New Roman" w:cs="Times New Roman"/>
          <w:sz w:val="28"/>
          <w:szCs w:val="28"/>
          <w:lang w:val="uk-UA"/>
        </w:rPr>
        <w:tab/>
      </w:r>
      <w:r w:rsidRPr="00FF0297">
        <w:rPr>
          <w:rFonts w:ascii="Times New Roman" w:hAnsi="Times New Roman" w:cs="Times New Roman"/>
          <w:sz w:val="28"/>
          <w:szCs w:val="28"/>
          <w:lang w:val="uk-UA"/>
        </w:rPr>
        <w:tab/>
        <w:t xml:space="preserve"> </w:t>
      </w:r>
      <w:r w:rsidRPr="00FF0297">
        <w:rPr>
          <w:rFonts w:ascii="Times New Roman" w:hAnsi="Times New Roman" w:cs="Times New Roman"/>
          <w:sz w:val="28"/>
          <w:szCs w:val="28"/>
          <w:lang w:val="uk-UA"/>
        </w:rPr>
        <w:tab/>
        <w:t xml:space="preserve">                 «</w:t>
      </w:r>
      <w:r>
        <w:rPr>
          <w:rFonts w:ascii="Times New Roman" w:hAnsi="Times New Roman" w:cs="Times New Roman"/>
          <w:sz w:val="28"/>
          <w:szCs w:val="28"/>
          <w:lang w:val="uk-UA"/>
        </w:rPr>
        <w:t>25</w:t>
      </w:r>
      <w:r w:rsidRPr="00FF0297">
        <w:rPr>
          <w:rFonts w:ascii="Times New Roman" w:hAnsi="Times New Roman" w:cs="Times New Roman"/>
          <w:sz w:val="28"/>
          <w:szCs w:val="28"/>
          <w:lang w:val="uk-UA"/>
        </w:rPr>
        <w:t xml:space="preserve">» </w:t>
      </w:r>
      <w:r>
        <w:rPr>
          <w:rFonts w:ascii="Times New Roman" w:hAnsi="Times New Roman" w:cs="Times New Roman"/>
          <w:sz w:val="28"/>
          <w:szCs w:val="28"/>
          <w:lang w:val="uk-UA"/>
        </w:rPr>
        <w:t>серпня 2025</w:t>
      </w:r>
      <w:r w:rsidRPr="00FF0297">
        <w:rPr>
          <w:rFonts w:ascii="Times New Roman" w:hAnsi="Times New Roman" w:cs="Times New Roman"/>
          <w:sz w:val="28"/>
          <w:szCs w:val="28"/>
          <w:lang w:val="uk-UA"/>
        </w:rPr>
        <w:t xml:space="preserve"> р.</w:t>
      </w:r>
    </w:p>
    <w:p w:rsidR="00584278" w:rsidRPr="00FF0297" w:rsidRDefault="00584278" w:rsidP="00584278">
      <w:pPr>
        <w:pStyle w:val="Standard"/>
        <w:rPr>
          <w:rFonts w:ascii="Times New Roman" w:hAnsi="Times New Roman" w:cs="Times New Roman"/>
          <w:lang w:val="uk-UA"/>
        </w:rPr>
      </w:pPr>
    </w:p>
    <w:p w:rsidR="00584278" w:rsidRPr="00FF0297" w:rsidRDefault="00584278" w:rsidP="00584278">
      <w:pPr>
        <w:pStyle w:val="Standard"/>
        <w:rPr>
          <w:rFonts w:ascii="Times New Roman" w:hAnsi="Times New Roman" w:cs="Times New Roman"/>
          <w:b/>
          <w:bCs/>
          <w:sz w:val="40"/>
          <w:szCs w:val="36"/>
          <w:lang w:val="uk-UA"/>
        </w:rPr>
      </w:pPr>
    </w:p>
    <w:p w:rsidR="00584278" w:rsidRDefault="00584278" w:rsidP="00584278">
      <w:pPr>
        <w:pStyle w:val="Standard"/>
        <w:jc w:val="center"/>
        <w:rPr>
          <w:rFonts w:ascii="Times New Roman" w:eastAsia="Times New Roman" w:hAnsi="Times New Roman" w:cs="Times New Roman"/>
          <w:b/>
          <w:bCs/>
          <w:color w:val="auto"/>
          <w:kern w:val="0"/>
          <w:sz w:val="36"/>
          <w:szCs w:val="28"/>
          <w:shd w:val="clear" w:color="auto" w:fill="FFFFFF"/>
          <w:lang w:val="uk-UA" w:eastAsia="uk-UA" w:bidi="ar-SA"/>
        </w:rPr>
      </w:pPr>
    </w:p>
    <w:p w:rsidR="00584278" w:rsidRDefault="00584278" w:rsidP="00584278">
      <w:pPr>
        <w:pStyle w:val="Standard"/>
        <w:jc w:val="center"/>
        <w:rPr>
          <w:rFonts w:ascii="Times New Roman" w:eastAsia="Times New Roman" w:hAnsi="Times New Roman" w:cs="Times New Roman"/>
          <w:b/>
          <w:bCs/>
          <w:color w:val="auto"/>
          <w:kern w:val="0"/>
          <w:sz w:val="36"/>
          <w:szCs w:val="28"/>
          <w:shd w:val="clear" w:color="auto" w:fill="FFFFFF"/>
          <w:lang w:val="uk-UA" w:eastAsia="uk-UA" w:bidi="ar-SA"/>
        </w:rPr>
      </w:pPr>
    </w:p>
    <w:p w:rsidR="00584278" w:rsidRPr="00584278" w:rsidRDefault="00584278" w:rsidP="00584278">
      <w:pPr>
        <w:pStyle w:val="Standard"/>
        <w:jc w:val="center"/>
        <w:rPr>
          <w:rFonts w:ascii="Times New Roman" w:eastAsia="Times New Roman" w:hAnsi="Times New Roman" w:cs="Times New Roman"/>
          <w:b/>
          <w:bCs/>
          <w:color w:val="auto"/>
          <w:kern w:val="0"/>
          <w:sz w:val="36"/>
          <w:szCs w:val="28"/>
          <w:shd w:val="clear" w:color="auto" w:fill="FFFFFF"/>
          <w:lang w:eastAsia="uk-UA" w:bidi="ar-SA"/>
        </w:rPr>
      </w:pPr>
      <w:r w:rsidRPr="00584278">
        <w:rPr>
          <w:rFonts w:ascii="Times New Roman" w:eastAsia="Times New Roman" w:hAnsi="Times New Roman" w:cs="Times New Roman"/>
          <w:b/>
          <w:bCs/>
          <w:color w:val="auto"/>
          <w:kern w:val="0"/>
          <w:sz w:val="36"/>
          <w:szCs w:val="28"/>
          <w:shd w:val="clear" w:color="auto" w:fill="FFFFFF"/>
          <w:lang w:eastAsia="uk-UA" w:bidi="ar-SA"/>
        </w:rPr>
        <w:t>ПРОГРАМА</w:t>
      </w:r>
    </w:p>
    <w:p w:rsidR="00584278" w:rsidRPr="00584278" w:rsidRDefault="00584278" w:rsidP="00584278">
      <w:pPr>
        <w:pStyle w:val="Standard"/>
        <w:jc w:val="center"/>
        <w:rPr>
          <w:rFonts w:ascii="Times New Roman" w:hAnsi="Times New Roman" w:cs="Times New Roman"/>
          <w:sz w:val="36"/>
          <w:szCs w:val="36"/>
        </w:rPr>
      </w:pPr>
      <w:r w:rsidRPr="00584278">
        <w:rPr>
          <w:rFonts w:ascii="Times New Roman" w:eastAsia="Times New Roman" w:hAnsi="Times New Roman" w:cs="Times New Roman"/>
          <w:b/>
          <w:bCs/>
          <w:color w:val="auto"/>
          <w:kern w:val="0"/>
          <w:sz w:val="36"/>
          <w:szCs w:val="28"/>
          <w:shd w:val="clear" w:color="auto" w:fill="FFFFFF"/>
          <w:lang w:eastAsia="uk-UA" w:bidi="ar-SA"/>
        </w:rPr>
        <w:t xml:space="preserve">УНЕМОЖЛИВЛЕННЯ НАСИЛЬСТВА ТА ЖОРСТОКОГО ПОВОДЖЕННЯ </w:t>
      </w:r>
      <w:proofErr w:type="gramStart"/>
      <w:r w:rsidRPr="00584278">
        <w:rPr>
          <w:rFonts w:ascii="Times New Roman" w:eastAsia="Times New Roman" w:hAnsi="Times New Roman" w:cs="Times New Roman"/>
          <w:b/>
          <w:bCs/>
          <w:color w:val="auto"/>
          <w:kern w:val="0"/>
          <w:sz w:val="36"/>
          <w:szCs w:val="28"/>
          <w:shd w:val="clear" w:color="auto" w:fill="FFFFFF"/>
          <w:lang w:eastAsia="uk-UA" w:bidi="ar-SA"/>
        </w:rPr>
        <w:t>З</w:t>
      </w:r>
      <w:proofErr w:type="gramEnd"/>
      <w:r w:rsidRPr="00584278">
        <w:rPr>
          <w:rFonts w:ascii="Times New Roman" w:eastAsia="Times New Roman" w:hAnsi="Times New Roman" w:cs="Times New Roman"/>
          <w:b/>
          <w:bCs/>
          <w:color w:val="auto"/>
          <w:kern w:val="0"/>
          <w:sz w:val="36"/>
          <w:szCs w:val="28"/>
          <w:shd w:val="clear" w:color="auto" w:fill="FFFFFF"/>
          <w:lang w:eastAsia="uk-UA" w:bidi="ar-SA"/>
        </w:rPr>
        <w:t xml:space="preserve"> ДІТЬМИ В КОМУНАЛЬНОМУ ЗАКЛАДІ «ХАРКІВСЬКИЙ ЛІЦЕЙ №36 ХАРКІВСЬКОЇ МІСЬКОЇ РАДИ»</w:t>
      </w:r>
    </w:p>
    <w:p w:rsidR="00584278" w:rsidRDefault="00584278" w:rsidP="00584278">
      <w:pPr>
        <w:pStyle w:val="Standard"/>
        <w:jc w:val="center"/>
        <w:rPr>
          <w:rFonts w:ascii="Times New Roman" w:hAnsi="Times New Roman" w:cs="Times New Roman"/>
          <w:sz w:val="28"/>
          <w:szCs w:val="28"/>
          <w:lang w:val="uk-UA"/>
        </w:rPr>
      </w:pPr>
      <w:r w:rsidRPr="00FF0297">
        <w:rPr>
          <w:rFonts w:ascii="Times New Roman" w:hAnsi="Times New Roman" w:cs="Times New Roman"/>
          <w:sz w:val="28"/>
          <w:szCs w:val="28"/>
          <w:lang w:val="uk-UA"/>
        </w:rPr>
        <w:tab/>
      </w:r>
      <w:r w:rsidRPr="00FF0297">
        <w:rPr>
          <w:rFonts w:ascii="Times New Roman" w:hAnsi="Times New Roman" w:cs="Times New Roman"/>
          <w:sz w:val="28"/>
          <w:szCs w:val="28"/>
          <w:lang w:val="uk-UA"/>
        </w:rPr>
        <w:tab/>
        <w:t xml:space="preserve">   </w:t>
      </w:r>
    </w:p>
    <w:p w:rsidR="00584278" w:rsidRPr="00FF0297" w:rsidRDefault="00584278" w:rsidP="00584278">
      <w:pPr>
        <w:pStyle w:val="Standard"/>
        <w:jc w:val="center"/>
        <w:rPr>
          <w:rFonts w:ascii="Times New Roman" w:hAnsi="Times New Roman" w:cs="Times New Roman"/>
          <w:lang w:val="uk-UA"/>
        </w:rPr>
      </w:pPr>
    </w:p>
    <w:p w:rsidR="00584278" w:rsidRDefault="00584278" w:rsidP="00584278">
      <w:pPr>
        <w:pStyle w:val="Standard"/>
        <w:jc w:val="center"/>
        <w:rPr>
          <w:rFonts w:ascii="Times New Roman" w:hAnsi="Times New Roman" w:cs="Times New Roman"/>
          <w:sz w:val="28"/>
          <w:szCs w:val="28"/>
          <w:lang w:val="uk-UA"/>
        </w:rPr>
      </w:pPr>
      <w:r w:rsidRPr="00FF0297">
        <w:rPr>
          <w:rFonts w:ascii="Times New Roman" w:hAnsi="Times New Roman" w:cs="Times New Roman"/>
          <w:sz w:val="28"/>
          <w:szCs w:val="28"/>
          <w:lang w:val="uk-UA"/>
        </w:rPr>
        <w:tab/>
      </w:r>
      <w:r w:rsidRPr="00FF0297">
        <w:rPr>
          <w:rFonts w:ascii="Times New Roman" w:hAnsi="Times New Roman" w:cs="Times New Roman"/>
          <w:sz w:val="28"/>
          <w:szCs w:val="28"/>
          <w:lang w:val="uk-UA"/>
        </w:rPr>
        <w:tab/>
        <w:t xml:space="preserve">               </w:t>
      </w:r>
    </w:p>
    <w:p w:rsidR="00584278" w:rsidRDefault="00584278" w:rsidP="00584278">
      <w:pPr>
        <w:pStyle w:val="Standard"/>
        <w:jc w:val="center"/>
        <w:rPr>
          <w:rFonts w:ascii="Times New Roman" w:hAnsi="Times New Roman" w:cs="Times New Roman"/>
          <w:sz w:val="28"/>
          <w:szCs w:val="28"/>
          <w:lang w:val="uk-UA"/>
        </w:rPr>
      </w:pPr>
    </w:p>
    <w:p w:rsidR="00584278" w:rsidRDefault="00584278" w:rsidP="00584278">
      <w:pPr>
        <w:pStyle w:val="Standard"/>
        <w:jc w:val="center"/>
        <w:rPr>
          <w:rFonts w:ascii="Times New Roman" w:hAnsi="Times New Roman" w:cs="Times New Roman"/>
          <w:sz w:val="28"/>
          <w:szCs w:val="28"/>
          <w:lang w:val="uk-UA"/>
        </w:rPr>
      </w:pPr>
    </w:p>
    <w:p w:rsidR="00584278" w:rsidRDefault="00584278" w:rsidP="00584278">
      <w:pPr>
        <w:pStyle w:val="Standard"/>
        <w:jc w:val="center"/>
        <w:rPr>
          <w:rFonts w:ascii="Times New Roman" w:hAnsi="Times New Roman" w:cs="Times New Roman"/>
          <w:sz w:val="28"/>
          <w:szCs w:val="28"/>
          <w:lang w:val="uk-UA"/>
        </w:rPr>
      </w:pPr>
    </w:p>
    <w:p w:rsidR="00584278" w:rsidRDefault="00584278" w:rsidP="00584278">
      <w:pPr>
        <w:pStyle w:val="Standard"/>
        <w:jc w:val="center"/>
        <w:rPr>
          <w:rFonts w:ascii="Times New Roman" w:hAnsi="Times New Roman" w:cs="Times New Roman"/>
          <w:sz w:val="28"/>
          <w:szCs w:val="28"/>
          <w:lang w:val="uk-UA"/>
        </w:rPr>
      </w:pPr>
    </w:p>
    <w:p w:rsidR="00584278" w:rsidRDefault="00584278" w:rsidP="00584278">
      <w:pPr>
        <w:pStyle w:val="Standard"/>
        <w:jc w:val="center"/>
        <w:rPr>
          <w:rFonts w:ascii="Times New Roman" w:hAnsi="Times New Roman" w:cs="Times New Roman"/>
          <w:sz w:val="28"/>
          <w:szCs w:val="28"/>
          <w:lang w:val="uk-UA"/>
        </w:rPr>
      </w:pPr>
    </w:p>
    <w:p w:rsidR="00584278" w:rsidRDefault="00584278" w:rsidP="00584278">
      <w:pPr>
        <w:pStyle w:val="Standard"/>
        <w:jc w:val="center"/>
        <w:rPr>
          <w:rFonts w:ascii="Times New Roman" w:hAnsi="Times New Roman" w:cs="Times New Roman"/>
          <w:sz w:val="28"/>
          <w:szCs w:val="28"/>
          <w:lang w:val="uk-UA"/>
        </w:rPr>
      </w:pPr>
    </w:p>
    <w:p w:rsidR="00584278" w:rsidRDefault="00584278" w:rsidP="00584278">
      <w:pPr>
        <w:pStyle w:val="Standard"/>
        <w:jc w:val="center"/>
        <w:rPr>
          <w:rFonts w:ascii="Times New Roman" w:hAnsi="Times New Roman" w:cs="Times New Roman"/>
          <w:sz w:val="28"/>
          <w:szCs w:val="28"/>
          <w:lang w:val="uk-UA"/>
        </w:rPr>
      </w:pPr>
    </w:p>
    <w:p w:rsidR="00584278" w:rsidRDefault="00584278" w:rsidP="00584278">
      <w:pPr>
        <w:pStyle w:val="Standard"/>
        <w:ind w:left="708" w:firstLine="708"/>
        <w:jc w:val="center"/>
        <w:rPr>
          <w:rFonts w:ascii="Times New Roman" w:hAnsi="Times New Roman" w:cs="Times New Roman"/>
          <w:sz w:val="28"/>
          <w:szCs w:val="28"/>
          <w:lang w:val="uk-UA"/>
        </w:rPr>
      </w:pPr>
      <w:r>
        <w:rPr>
          <w:rFonts w:ascii="Times New Roman" w:hAnsi="Times New Roman" w:cs="Times New Roman"/>
          <w:sz w:val="28"/>
          <w:szCs w:val="28"/>
          <w:lang w:val="uk-UA"/>
        </w:rPr>
        <w:t xml:space="preserve">   </w:t>
      </w:r>
      <w:r w:rsidRPr="00FF0297">
        <w:rPr>
          <w:rFonts w:ascii="Times New Roman" w:hAnsi="Times New Roman" w:cs="Times New Roman"/>
          <w:sz w:val="28"/>
          <w:szCs w:val="28"/>
          <w:lang w:val="uk-UA"/>
        </w:rPr>
        <w:t>СХВАЛЕНО</w:t>
      </w:r>
    </w:p>
    <w:p w:rsidR="00584278" w:rsidRPr="00FF0297" w:rsidRDefault="00584278" w:rsidP="00584278">
      <w:pPr>
        <w:pStyle w:val="Standard"/>
        <w:ind w:left="708" w:firstLine="708"/>
        <w:jc w:val="center"/>
        <w:rPr>
          <w:rFonts w:ascii="Times New Roman" w:hAnsi="Times New Roman" w:cs="Times New Roman"/>
          <w:lang w:val="uk-UA"/>
        </w:rPr>
      </w:pPr>
      <w:r>
        <w:rPr>
          <w:rFonts w:ascii="Times New Roman" w:hAnsi="Times New Roman" w:cs="Times New Roman"/>
          <w:sz w:val="28"/>
          <w:szCs w:val="28"/>
          <w:lang w:val="uk-UA"/>
        </w:rPr>
        <w:t xml:space="preserve">              </w:t>
      </w:r>
      <w:r w:rsidRPr="00FF0297">
        <w:rPr>
          <w:rFonts w:ascii="Times New Roman" w:hAnsi="Times New Roman" w:cs="Times New Roman"/>
          <w:sz w:val="28"/>
          <w:szCs w:val="28"/>
          <w:lang w:val="uk-UA"/>
        </w:rPr>
        <w:t>Протокол засідання</w:t>
      </w:r>
    </w:p>
    <w:p w:rsidR="00584278" w:rsidRPr="00FF0297" w:rsidRDefault="00584278" w:rsidP="00584278">
      <w:pPr>
        <w:pStyle w:val="Standard"/>
        <w:jc w:val="center"/>
        <w:rPr>
          <w:rFonts w:ascii="Times New Roman" w:hAnsi="Times New Roman" w:cs="Times New Roman"/>
          <w:lang w:val="uk-UA"/>
        </w:rPr>
      </w:pPr>
      <w:r w:rsidRPr="00FF0297">
        <w:rPr>
          <w:rFonts w:ascii="Times New Roman" w:hAnsi="Times New Roman" w:cs="Times New Roman"/>
          <w:sz w:val="28"/>
          <w:szCs w:val="28"/>
          <w:lang w:val="uk-UA"/>
        </w:rPr>
        <w:tab/>
      </w:r>
      <w:r w:rsidRPr="00FF0297">
        <w:rPr>
          <w:rFonts w:ascii="Times New Roman" w:hAnsi="Times New Roman" w:cs="Times New Roman"/>
          <w:sz w:val="28"/>
          <w:szCs w:val="28"/>
          <w:lang w:val="uk-UA"/>
        </w:rPr>
        <w:tab/>
        <w:t xml:space="preserve">           педагогічної ради</w:t>
      </w:r>
    </w:p>
    <w:p w:rsidR="00584278" w:rsidRPr="00FF0297" w:rsidRDefault="00584278" w:rsidP="00584278">
      <w:pPr>
        <w:pStyle w:val="Standard"/>
        <w:jc w:val="center"/>
        <w:rPr>
          <w:rFonts w:ascii="Times New Roman" w:hAnsi="Times New Roman" w:cs="Times New Roman"/>
          <w:lang w:val="uk-UA"/>
        </w:rPr>
      </w:pPr>
      <w:r w:rsidRPr="00FF0297">
        <w:rPr>
          <w:rFonts w:ascii="Times New Roman" w:hAnsi="Times New Roman" w:cs="Times New Roman"/>
          <w:sz w:val="28"/>
          <w:szCs w:val="28"/>
          <w:lang w:val="uk-UA"/>
        </w:rPr>
        <w:tab/>
      </w:r>
      <w:r w:rsidRPr="00FF0297">
        <w:rPr>
          <w:rFonts w:ascii="Times New Roman" w:hAnsi="Times New Roman" w:cs="Times New Roman"/>
          <w:sz w:val="28"/>
          <w:szCs w:val="28"/>
          <w:lang w:val="uk-UA"/>
        </w:rPr>
        <w:tab/>
      </w:r>
      <w:r w:rsidRPr="00FF0297">
        <w:rPr>
          <w:rFonts w:ascii="Times New Roman" w:hAnsi="Times New Roman" w:cs="Times New Roman"/>
          <w:sz w:val="28"/>
          <w:szCs w:val="28"/>
          <w:lang w:val="uk-UA"/>
        </w:rPr>
        <w:tab/>
      </w:r>
      <w:r w:rsidRPr="00FF0297">
        <w:rPr>
          <w:rFonts w:ascii="Times New Roman" w:hAnsi="Times New Roman" w:cs="Times New Roman"/>
          <w:sz w:val="28"/>
          <w:szCs w:val="28"/>
          <w:lang w:val="uk-UA"/>
        </w:rPr>
        <w:tab/>
        <w:t>комунального закладу</w:t>
      </w:r>
    </w:p>
    <w:p w:rsidR="00584278" w:rsidRPr="00FF0297" w:rsidRDefault="00584278" w:rsidP="00584278">
      <w:pPr>
        <w:pStyle w:val="Standard"/>
        <w:jc w:val="center"/>
        <w:rPr>
          <w:rFonts w:ascii="Times New Roman" w:hAnsi="Times New Roman" w:cs="Times New Roman"/>
          <w:lang w:val="uk-UA"/>
        </w:rPr>
      </w:pPr>
      <w:r w:rsidRPr="00FF0297">
        <w:rPr>
          <w:rFonts w:ascii="Times New Roman" w:hAnsi="Times New Roman" w:cs="Times New Roman"/>
          <w:sz w:val="28"/>
          <w:szCs w:val="28"/>
          <w:lang w:val="uk-UA"/>
        </w:rPr>
        <w:tab/>
      </w:r>
      <w:r w:rsidRPr="00FF0297">
        <w:rPr>
          <w:rFonts w:ascii="Times New Roman" w:hAnsi="Times New Roman" w:cs="Times New Roman"/>
          <w:sz w:val="28"/>
          <w:szCs w:val="28"/>
          <w:lang w:val="uk-UA"/>
        </w:rPr>
        <w:tab/>
      </w:r>
      <w:r w:rsidRPr="00FF0297">
        <w:rPr>
          <w:rFonts w:ascii="Times New Roman" w:hAnsi="Times New Roman" w:cs="Times New Roman"/>
          <w:sz w:val="28"/>
          <w:szCs w:val="28"/>
          <w:lang w:val="uk-UA"/>
        </w:rPr>
        <w:tab/>
      </w:r>
      <w:r w:rsidRPr="00FF0297">
        <w:rPr>
          <w:rFonts w:ascii="Times New Roman" w:hAnsi="Times New Roman" w:cs="Times New Roman"/>
          <w:sz w:val="28"/>
          <w:szCs w:val="28"/>
          <w:lang w:val="uk-UA"/>
        </w:rPr>
        <w:tab/>
        <w:t xml:space="preserve">    </w:t>
      </w:r>
      <w:proofErr w:type="spellStart"/>
      <w:r w:rsidRPr="00FF0297">
        <w:rPr>
          <w:rFonts w:ascii="Times New Roman" w:hAnsi="Times New Roman" w:cs="Times New Roman"/>
          <w:sz w:val="28"/>
          <w:szCs w:val="28"/>
          <w:lang w:val="uk-UA"/>
        </w:rPr>
        <w:t>“Харківський</w:t>
      </w:r>
      <w:proofErr w:type="spellEnd"/>
      <w:r w:rsidRPr="00FF0297">
        <w:rPr>
          <w:rFonts w:ascii="Times New Roman" w:hAnsi="Times New Roman" w:cs="Times New Roman"/>
          <w:sz w:val="28"/>
          <w:szCs w:val="28"/>
          <w:lang w:val="uk-UA"/>
        </w:rPr>
        <w:t xml:space="preserve"> ліцей №36</w:t>
      </w:r>
    </w:p>
    <w:p w:rsidR="00584278" w:rsidRPr="00FF0297" w:rsidRDefault="00584278" w:rsidP="00584278">
      <w:pPr>
        <w:pStyle w:val="Standard"/>
        <w:jc w:val="center"/>
        <w:rPr>
          <w:rFonts w:ascii="Times New Roman" w:hAnsi="Times New Roman" w:cs="Times New Roman"/>
          <w:sz w:val="28"/>
          <w:szCs w:val="28"/>
          <w:lang w:val="uk-UA"/>
        </w:rPr>
      </w:pPr>
      <w:r w:rsidRPr="00FF0297">
        <w:rPr>
          <w:rFonts w:ascii="Times New Roman" w:hAnsi="Times New Roman" w:cs="Times New Roman"/>
          <w:sz w:val="28"/>
          <w:szCs w:val="28"/>
          <w:lang w:val="uk-UA"/>
        </w:rPr>
        <w:tab/>
      </w:r>
      <w:r w:rsidRPr="00FF0297">
        <w:rPr>
          <w:rFonts w:ascii="Times New Roman" w:hAnsi="Times New Roman" w:cs="Times New Roman"/>
          <w:sz w:val="28"/>
          <w:szCs w:val="28"/>
          <w:lang w:val="uk-UA"/>
        </w:rPr>
        <w:tab/>
      </w:r>
      <w:r w:rsidRPr="00FF0297">
        <w:rPr>
          <w:rFonts w:ascii="Times New Roman" w:hAnsi="Times New Roman" w:cs="Times New Roman"/>
          <w:sz w:val="28"/>
          <w:szCs w:val="28"/>
          <w:lang w:val="uk-UA"/>
        </w:rPr>
        <w:tab/>
      </w:r>
      <w:r w:rsidRPr="00FF0297">
        <w:rPr>
          <w:rFonts w:ascii="Times New Roman" w:hAnsi="Times New Roman" w:cs="Times New Roman"/>
          <w:sz w:val="28"/>
          <w:szCs w:val="28"/>
          <w:lang w:val="uk-UA"/>
        </w:rPr>
        <w:tab/>
        <w:t xml:space="preserve">      Харківської міської </w:t>
      </w:r>
      <w:proofErr w:type="spellStart"/>
      <w:r w:rsidRPr="00FF0297">
        <w:rPr>
          <w:rFonts w:ascii="Times New Roman" w:hAnsi="Times New Roman" w:cs="Times New Roman"/>
          <w:sz w:val="28"/>
          <w:szCs w:val="28"/>
          <w:lang w:val="uk-UA"/>
        </w:rPr>
        <w:t>ради”</w:t>
      </w:r>
      <w:proofErr w:type="spellEnd"/>
    </w:p>
    <w:p w:rsidR="00584278" w:rsidRPr="00FF0297" w:rsidRDefault="00584278" w:rsidP="00584278">
      <w:pPr>
        <w:pStyle w:val="Standard"/>
        <w:jc w:val="center"/>
        <w:rPr>
          <w:rFonts w:ascii="Times New Roman" w:hAnsi="Times New Roman" w:cs="Times New Roman"/>
          <w:lang w:val="uk-UA"/>
        </w:rPr>
      </w:pPr>
    </w:p>
    <w:p w:rsidR="00584278" w:rsidRPr="00FF0297" w:rsidRDefault="00584278" w:rsidP="00584278">
      <w:pPr>
        <w:pStyle w:val="Standard"/>
        <w:jc w:val="center"/>
        <w:rPr>
          <w:rFonts w:ascii="Times New Roman" w:hAnsi="Times New Roman" w:cs="Times New Roman"/>
          <w:sz w:val="28"/>
          <w:szCs w:val="28"/>
          <w:lang w:val="uk-UA"/>
        </w:rPr>
      </w:pPr>
      <w:r>
        <w:rPr>
          <w:rFonts w:ascii="Times New Roman" w:hAnsi="Times New Roman" w:cs="Times New Roman"/>
          <w:sz w:val="28"/>
          <w:szCs w:val="28"/>
          <w:lang w:val="uk-UA"/>
        </w:rPr>
        <w:tab/>
      </w:r>
      <w:r>
        <w:rPr>
          <w:rFonts w:ascii="Times New Roman" w:hAnsi="Times New Roman" w:cs="Times New Roman"/>
          <w:sz w:val="28"/>
          <w:szCs w:val="28"/>
          <w:lang w:val="uk-UA"/>
        </w:rPr>
        <w:tab/>
      </w:r>
      <w:r>
        <w:rPr>
          <w:rFonts w:ascii="Times New Roman" w:hAnsi="Times New Roman" w:cs="Times New Roman"/>
          <w:sz w:val="28"/>
          <w:szCs w:val="28"/>
          <w:lang w:val="uk-UA"/>
        </w:rPr>
        <w:tab/>
      </w:r>
      <w:r>
        <w:rPr>
          <w:rFonts w:ascii="Times New Roman" w:hAnsi="Times New Roman" w:cs="Times New Roman"/>
          <w:sz w:val="28"/>
          <w:szCs w:val="28"/>
          <w:lang w:val="uk-UA"/>
        </w:rPr>
        <w:tab/>
        <w:t xml:space="preserve">           </w:t>
      </w:r>
      <w:r w:rsidRPr="00FF0297">
        <w:rPr>
          <w:rFonts w:ascii="Times New Roman" w:hAnsi="Times New Roman" w:cs="Times New Roman"/>
          <w:sz w:val="28"/>
          <w:szCs w:val="28"/>
          <w:lang w:val="uk-UA"/>
        </w:rPr>
        <w:t xml:space="preserve"> від  «</w:t>
      </w:r>
      <w:r>
        <w:rPr>
          <w:rFonts w:ascii="Times New Roman" w:hAnsi="Times New Roman" w:cs="Times New Roman"/>
          <w:sz w:val="28"/>
          <w:szCs w:val="28"/>
          <w:lang w:val="uk-UA"/>
        </w:rPr>
        <w:t>25» серпня 2025</w:t>
      </w:r>
      <w:r w:rsidRPr="00FF0297">
        <w:rPr>
          <w:rFonts w:ascii="Times New Roman" w:hAnsi="Times New Roman" w:cs="Times New Roman"/>
          <w:sz w:val="28"/>
          <w:szCs w:val="28"/>
          <w:lang w:val="uk-UA"/>
        </w:rPr>
        <w:t xml:space="preserve"> р. № </w:t>
      </w:r>
      <w:r>
        <w:rPr>
          <w:rFonts w:ascii="Times New Roman" w:hAnsi="Times New Roman" w:cs="Times New Roman"/>
          <w:sz w:val="28"/>
          <w:szCs w:val="28"/>
          <w:lang w:val="uk-UA"/>
        </w:rPr>
        <w:t>1</w:t>
      </w:r>
    </w:p>
    <w:p w:rsidR="00584278" w:rsidRPr="00FF0297" w:rsidRDefault="00584278" w:rsidP="00584278">
      <w:pPr>
        <w:pStyle w:val="Standard"/>
        <w:jc w:val="center"/>
        <w:rPr>
          <w:rFonts w:ascii="Times New Roman" w:hAnsi="Times New Roman" w:cs="Times New Roman"/>
          <w:lang w:val="uk-UA"/>
        </w:rPr>
      </w:pPr>
    </w:p>
    <w:p w:rsidR="00584278" w:rsidRPr="003616E9" w:rsidRDefault="00584278" w:rsidP="00584278">
      <w:pPr>
        <w:pStyle w:val="Standard"/>
        <w:jc w:val="center"/>
        <w:rPr>
          <w:b/>
          <w:bCs/>
          <w:sz w:val="28"/>
          <w:szCs w:val="28"/>
          <w:lang w:val="uk-UA"/>
        </w:rPr>
      </w:pPr>
      <w:r w:rsidRPr="00FF0297">
        <w:rPr>
          <w:rFonts w:ascii="Times New Roman" w:hAnsi="Times New Roman" w:cs="Times New Roman"/>
          <w:sz w:val="28"/>
          <w:szCs w:val="28"/>
          <w:lang w:val="uk-UA"/>
        </w:rPr>
        <w:tab/>
      </w:r>
      <w:r w:rsidRPr="00FF0297">
        <w:rPr>
          <w:rFonts w:ascii="Times New Roman" w:hAnsi="Times New Roman" w:cs="Times New Roman"/>
          <w:sz w:val="28"/>
          <w:szCs w:val="28"/>
          <w:lang w:val="uk-UA"/>
        </w:rPr>
        <w:tab/>
        <w:t xml:space="preserve"> </w:t>
      </w:r>
    </w:p>
    <w:p w:rsidR="00584278" w:rsidRPr="003616E9" w:rsidRDefault="00584278" w:rsidP="00584278">
      <w:pPr>
        <w:ind w:firstLine="450"/>
        <w:jc w:val="both"/>
        <w:rPr>
          <w:sz w:val="28"/>
          <w:szCs w:val="28"/>
          <w:lang w:val="uk-UA"/>
        </w:rPr>
      </w:pPr>
      <w:bookmarkStart w:id="0" w:name="n10"/>
      <w:bookmarkEnd w:id="0"/>
      <w:r w:rsidRPr="003616E9">
        <w:rPr>
          <w:sz w:val="28"/>
          <w:szCs w:val="28"/>
          <w:lang w:val="uk-UA"/>
        </w:rPr>
        <w:lastRenderedPageBreak/>
        <w:t>1. Ця програма унеможливлення насильства та жорстокого поводження з дітьми (далі - Програма) спрямована на забезпечення функціонування ефективної системи унеможливлення будь-якого виду насильства та жорстокого поводження з дітьми, створення у</w:t>
      </w:r>
      <w:r w:rsidRPr="00584278">
        <w:rPr>
          <w:sz w:val="28"/>
          <w:szCs w:val="28"/>
          <w:lang w:val="uk-UA" w:eastAsia="en-US"/>
        </w:rPr>
        <w:t xml:space="preserve"> </w:t>
      </w:r>
      <w:r w:rsidRPr="003616E9">
        <w:rPr>
          <w:sz w:val="28"/>
          <w:szCs w:val="28"/>
          <w:lang w:val="uk-UA"/>
        </w:rPr>
        <w:t>комунальному закладі «Харківський ліцей №36 Харківської міської ради» (далі - ліцеї ), середовища, вільного від насильства та жорстокого поводження з дитиною, запровадження системи інформування про випадки (або підозру на випадки) насильства та жорстокого поводження з дітьми у ліцеї, а також забезпечення оперативного їх розгляду та реагування на них.</w:t>
      </w:r>
    </w:p>
    <w:p w:rsidR="00584278" w:rsidRPr="00EA3065" w:rsidRDefault="00584278" w:rsidP="00584278">
      <w:pPr>
        <w:ind w:firstLine="450"/>
        <w:jc w:val="both"/>
        <w:rPr>
          <w:sz w:val="28"/>
          <w:szCs w:val="28"/>
        </w:rPr>
      </w:pPr>
      <w:bookmarkStart w:id="1" w:name="n11"/>
      <w:bookmarkEnd w:id="1"/>
      <w:r w:rsidRPr="00EA3065">
        <w:rPr>
          <w:sz w:val="28"/>
          <w:szCs w:val="28"/>
        </w:rPr>
        <w:t>2. Програма розроблена відповідно до Типової програми унеможливлення насильства та жорстокого поводження з дітьми .</w:t>
      </w:r>
    </w:p>
    <w:p w:rsidR="00584278" w:rsidRPr="00EA3065" w:rsidRDefault="00584278" w:rsidP="00584278">
      <w:pPr>
        <w:ind w:firstLine="450"/>
        <w:jc w:val="both"/>
        <w:rPr>
          <w:sz w:val="28"/>
          <w:szCs w:val="28"/>
        </w:rPr>
      </w:pPr>
      <w:bookmarkStart w:id="2" w:name="n12"/>
      <w:bookmarkEnd w:id="2"/>
      <w:r w:rsidRPr="00EA3065">
        <w:rPr>
          <w:sz w:val="28"/>
          <w:szCs w:val="28"/>
        </w:rPr>
        <w:t xml:space="preserve">Працівники ліцею  повинні бути ознайомлені з Положенням про запобігання та протидію насильству та жорстокому поводженню з дітьми та інформацією про захист дітей від усіх форм насильства, зокрема </w:t>
      </w:r>
      <w:proofErr w:type="spellStart"/>
      <w:r w:rsidRPr="00EA3065">
        <w:rPr>
          <w:sz w:val="28"/>
          <w:szCs w:val="28"/>
        </w:rPr>
        <w:t>домашнього</w:t>
      </w:r>
      <w:proofErr w:type="spellEnd"/>
      <w:r w:rsidRPr="00EA3065">
        <w:rPr>
          <w:sz w:val="28"/>
          <w:szCs w:val="28"/>
        </w:rPr>
        <w:t xml:space="preserve"> </w:t>
      </w:r>
      <w:proofErr w:type="spellStart"/>
      <w:r w:rsidRPr="00EA3065">
        <w:rPr>
          <w:sz w:val="28"/>
          <w:szCs w:val="28"/>
        </w:rPr>
        <w:t>насильства</w:t>
      </w:r>
      <w:proofErr w:type="spellEnd"/>
      <w:r w:rsidRPr="00EA3065">
        <w:rPr>
          <w:sz w:val="28"/>
          <w:szCs w:val="28"/>
        </w:rPr>
        <w:t xml:space="preserve">, </w:t>
      </w:r>
      <w:proofErr w:type="spellStart"/>
      <w:r w:rsidRPr="00EA3065">
        <w:rPr>
          <w:sz w:val="28"/>
          <w:szCs w:val="28"/>
        </w:rPr>
        <w:t>експлуатації</w:t>
      </w:r>
      <w:proofErr w:type="spellEnd"/>
      <w:r w:rsidRPr="00EA3065">
        <w:rPr>
          <w:sz w:val="28"/>
          <w:szCs w:val="28"/>
        </w:rPr>
        <w:t xml:space="preserve">, </w:t>
      </w:r>
      <w:proofErr w:type="spellStart"/>
      <w:r w:rsidRPr="00EA3065">
        <w:rPr>
          <w:sz w:val="28"/>
          <w:szCs w:val="28"/>
        </w:rPr>
        <w:t>булінгу</w:t>
      </w:r>
      <w:proofErr w:type="spellEnd"/>
      <w:r w:rsidRPr="00EA3065">
        <w:rPr>
          <w:sz w:val="28"/>
          <w:szCs w:val="28"/>
        </w:rPr>
        <w:t xml:space="preserve">, </w:t>
      </w:r>
      <w:proofErr w:type="spellStart"/>
      <w:r w:rsidRPr="00EA3065">
        <w:rPr>
          <w:sz w:val="28"/>
          <w:szCs w:val="28"/>
        </w:rPr>
        <w:t>найгірших</w:t>
      </w:r>
      <w:proofErr w:type="spellEnd"/>
      <w:r w:rsidRPr="00EA3065">
        <w:rPr>
          <w:sz w:val="28"/>
          <w:szCs w:val="28"/>
        </w:rPr>
        <w:t xml:space="preserve"> форм </w:t>
      </w:r>
      <w:proofErr w:type="spellStart"/>
      <w:r w:rsidRPr="00EA3065">
        <w:rPr>
          <w:sz w:val="28"/>
          <w:szCs w:val="28"/>
        </w:rPr>
        <w:t>дитячої</w:t>
      </w:r>
      <w:proofErr w:type="spellEnd"/>
      <w:r w:rsidRPr="00EA3065">
        <w:rPr>
          <w:sz w:val="28"/>
          <w:szCs w:val="28"/>
        </w:rPr>
        <w:t xml:space="preserve"> праці або інших проявів жорстокого поводження з дитиною.</w:t>
      </w:r>
    </w:p>
    <w:p w:rsidR="00584278" w:rsidRPr="00EA3065" w:rsidRDefault="00584278" w:rsidP="00584278">
      <w:pPr>
        <w:ind w:firstLine="450"/>
        <w:jc w:val="both"/>
        <w:rPr>
          <w:sz w:val="28"/>
          <w:szCs w:val="28"/>
        </w:rPr>
      </w:pPr>
      <w:bookmarkStart w:id="3" w:name="n13"/>
      <w:bookmarkEnd w:id="3"/>
      <w:r w:rsidRPr="00EA3065">
        <w:rPr>
          <w:sz w:val="28"/>
          <w:szCs w:val="28"/>
        </w:rPr>
        <w:t xml:space="preserve">3. У Програмі терміни вживаються у значенні, наведеному в </w:t>
      </w:r>
      <w:hyperlink r:id="rId5" w:tgtFrame="_blank" w:history="1">
        <w:r w:rsidRPr="00EA3065">
          <w:rPr>
            <w:sz w:val="28"/>
            <w:szCs w:val="28"/>
          </w:rPr>
          <w:t xml:space="preserve">Сімейному кодексі </w:t>
        </w:r>
        <w:proofErr w:type="spellStart"/>
        <w:r w:rsidRPr="00EA3065">
          <w:rPr>
            <w:sz w:val="28"/>
            <w:szCs w:val="28"/>
          </w:rPr>
          <w:t>України</w:t>
        </w:r>
        <w:proofErr w:type="spellEnd"/>
      </w:hyperlink>
      <w:r w:rsidRPr="00EA3065">
        <w:rPr>
          <w:sz w:val="28"/>
          <w:szCs w:val="28"/>
        </w:rPr>
        <w:t xml:space="preserve">, Законах </w:t>
      </w:r>
      <w:proofErr w:type="spellStart"/>
      <w:r w:rsidRPr="00EA3065">
        <w:rPr>
          <w:sz w:val="28"/>
          <w:szCs w:val="28"/>
        </w:rPr>
        <w:t>України</w:t>
      </w:r>
      <w:proofErr w:type="spellEnd"/>
      <w:r w:rsidRPr="00EA3065">
        <w:rPr>
          <w:sz w:val="28"/>
          <w:szCs w:val="28"/>
        </w:rPr>
        <w:t xml:space="preserve"> </w:t>
      </w:r>
      <w:hyperlink r:id="rId6" w:tgtFrame="_blank" w:history="1">
        <w:r w:rsidRPr="00EA3065">
          <w:rPr>
            <w:sz w:val="28"/>
            <w:szCs w:val="28"/>
          </w:rPr>
          <w:t xml:space="preserve">“Про </w:t>
        </w:r>
        <w:proofErr w:type="spellStart"/>
        <w:r w:rsidRPr="00EA3065">
          <w:rPr>
            <w:sz w:val="28"/>
            <w:szCs w:val="28"/>
          </w:rPr>
          <w:t>охорону</w:t>
        </w:r>
        <w:proofErr w:type="spellEnd"/>
        <w:r w:rsidRPr="00EA3065">
          <w:rPr>
            <w:sz w:val="28"/>
            <w:szCs w:val="28"/>
          </w:rPr>
          <w:t xml:space="preserve"> </w:t>
        </w:r>
        <w:proofErr w:type="spellStart"/>
        <w:r w:rsidRPr="00EA3065">
          <w:rPr>
            <w:sz w:val="28"/>
            <w:szCs w:val="28"/>
          </w:rPr>
          <w:t>дитинства</w:t>
        </w:r>
        <w:proofErr w:type="spellEnd"/>
        <w:r w:rsidRPr="00EA3065">
          <w:rPr>
            <w:sz w:val="28"/>
            <w:szCs w:val="28"/>
          </w:rPr>
          <w:t>”</w:t>
        </w:r>
      </w:hyperlink>
      <w:r w:rsidRPr="00EA3065">
        <w:rPr>
          <w:sz w:val="28"/>
          <w:szCs w:val="28"/>
        </w:rPr>
        <w:t xml:space="preserve">, </w:t>
      </w:r>
      <w:hyperlink r:id="rId7" w:tgtFrame="_blank" w:history="1">
        <w:r w:rsidRPr="00EA3065">
          <w:rPr>
            <w:sz w:val="28"/>
            <w:szCs w:val="28"/>
          </w:rPr>
          <w:t xml:space="preserve">“Про запобігання та </w:t>
        </w:r>
        <w:proofErr w:type="spellStart"/>
        <w:r w:rsidRPr="00EA3065">
          <w:rPr>
            <w:sz w:val="28"/>
            <w:szCs w:val="28"/>
          </w:rPr>
          <w:t>протидію</w:t>
        </w:r>
        <w:proofErr w:type="spellEnd"/>
        <w:r w:rsidRPr="00EA3065">
          <w:rPr>
            <w:sz w:val="28"/>
            <w:szCs w:val="28"/>
          </w:rPr>
          <w:t xml:space="preserve"> </w:t>
        </w:r>
        <w:proofErr w:type="spellStart"/>
        <w:r w:rsidRPr="00EA3065">
          <w:rPr>
            <w:sz w:val="28"/>
            <w:szCs w:val="28"/>
          </w:rPr>
          <w:t>домашньому</w:t>
        </w:r>
        <w:proofErr w:type="spellEnd"/>
        <w:r w:rsidRPr="00EA3065">
          <w:rPr>
            <w:sz w:val="28"/>
            <w:szCs w:val="28"/>
          </w:rPr>
          <w:t xml:space="preserve"> </w:t>
        </w:r>
        <w:proofErr w:type="spellStart"/>
        <w:r w:rsidRPr="00EA3065">
          <w:rPr>
            <w:sz w:val="28"/>
            <w:szCs w:val="28"/>
          </w:rPr>
          <w:t>насильству</w:t>
        </w:r>
        <w:proofErr w:type="spellEnd"/>
        <w:r w:rsidRPr="00EA3065">
          <w:rPr>
            <w:sz w:val="28"/>
            <w:szCs w:val="28"/>
          </w:rPr>
          <w:t>”</w:t>
        </w:r>
      </w:hyperlink>
      <w:r w:rsidRPr="00EA3065">
        <w:rPr>
          <w:sz w:val="28"/>
          <w:szCs w:val="28"/>
        </w:rPr>
        <w:t xml:space="preserve">, </w:t>
      </w:r>
      <w:proofErr w:type="spellStart"/>
      <w:r w:rsidRPr="00EA3065">
        <w:rPr>
          <w:sz w:val="28"/>
          <w:szCs w:val="28"/>
        </w:rPr>
        <w:t>інших</w:t>
      </w:r>
      <w:proofErr w:type="spellEnd"/>
      <w:r w:rsidRPr="00EA3065">
        <w:rPr>
          <w:sz w:val="28"/>
          <w:szCs w:val="28"/>
        </w:rPr>
        <w:t xml:space="preserve"> </w:t>
      </w:r>
      <w:proofErr w:type="spellStart"/>
      <w:r w:rsidRPr="00EA3065">
        <w:rPr>
          <w:sz w:val="28"/>
          <w:szCs w:val="28"/>
        </w:rPr>
        <w:t>нормативно-правових</w:t>
      </w:r>
      <w:proofErr w:type="spellEnd"/>
      <w:r w:rsidRPr="00EA3065">
        <w:rPr>
          <w:sz w:val="28"/>
          <w:szCs w:val="28"/>
        </w:rPr>
        <w:t xml:space="preserve"> актах.</w:t>
      </w:r>
    </w:p>
    <w:p w:rsidR="00584278" w:rsidRPr="00EA3065" w:rsidRDefault="00584278" w:rsidP="00584278">
      <w:pPr>
        <w:ind w:firstLine="450"/>
        <w:jc w:val="both"/>
        <w:rPr>
          <w:sz w:val="28"/>
          <w:szCs w:val="28"/>
        </w:rPr>
      </w:pPr>
      <w:bookmarkStart w:id="4" w:name="n14"/>
      <w:bookmarkEnd w:id="4"/>
      <w:r w:rsidRPr="00EA3065">
        <w:rPr>
          <w:sz w:val="28"/>
          <w:szCs w:val="28"/>
        </w:rPr>
        <w:t>4. Завданнями Програми є:</w:t>
      </w:r>
    </w:p>
    <w:p w:rsidR="00584278" w:rsidRPr="00EA3065" w:rsidRDefault="00584278" w:rsidP="00584278">
      <w:pPr>
        <w:ind w:firstLine="450"/>
        <w:jc w:val="both"/>
        <w:rPr>
          <w:sz w:val="28"/>
          <w:szCs w:val="28"/>
        </w:rPr>
      </w:pPr>
      <w:bookmarkStart w:id="5" w:name="n15"/>
      <w:bookmarkEnd w:id="5"/>
      <w:r w:rsidRPr="00EA3065">
        <w:rPr>
          <w:sz w:val="28"/>
          <w:szCs w:val="28"/>
        </w:rPr>
        <w:t>запровадження порядку дій, спрямованих на унеможливлення насильства та жорстокого поводження з дітьми;</w:t>
      </w:r>
    </w:p>
    <w:p w:rsidR="00584278" w:rsidRPr="00EA3065" w:rsidRDefault="00584278" w:rsidP="00584278">
      <w:pPr>
        <w:ind w:firstLine="450"/>
        <w:jc w:val="both"/>
        <w:rPr>
          <w:sz w:val="28"/>
          <w:szCs w:val="28"/>
        </w:rPr>
      </w:pPr>
      <w:bookmarkStart w:id="6" w:name="n16"/>
      <w:bookmarkEnd w:id="6"/>
      <w:r w:rsidRPr="00EA3065">
        <w:rPr>
          <w:sz w:val="28"/>
          <w:szCs w:val="28"/>
        </w:rPr>
        <w:t>формування у працівників ліцею  відповідального ставлення до недопущення насильства та жорстокого поводження з дітьми;</w:t>
      </w:r>
    </w:p>
    <w:p w:rsidR="00584278" w:rsidRPr="00EA3065" w:rsidRDefault="00584278" w:rsidP="00584278">
      <w:pPr>
        <w:ind w:firstLine="450"/>
        <w:jc w:val="both"/>
        <w:rPr>
          <w:sz w:val="28"/>
          <w:szCs w:val="28"/>
        </w:rPr>
      </w:pPr>
      <w:bookmarkStart w:id="7" w:name="n17"/>
      <w:bookmarkEnd w:id="7"/>
      <w:r w:rsidRPr="00EA3065">
        <w:rPr>
          <w:sz w:val="28"/>
          <w:szCs w:val="28"/>
        </w:rPr>
        <w:t>поширення культури нульової толерантності до насильства та жорстокого поводження з дітьми у всіх сферах діяльності;</w:t>
      </w:r>
    </w:p>
    <w:p w:rsidR="00584278" w:rsidRPr="00EA3065" w:rsidRDefault="00584278" w:rsidP="00584278">
      <w:pPr>
        <w:ind w:firstLine="450"/>
        <w:jc w:val="both"/>
        <w:rPr>
          <w:sz w:val="28"/>
          <w:szCs w:val="28"/>
        </w:rPr>
      </w:pPr>
      <w:bookmarkStart w:id="8" w:name="n18"/>
      <w:bookmarkEnd w:id="8"/>
      <w:r w:rsidRPr="00EA3065">
        <w:rPr>
          <w:sz w:val="28"/>
          <w:szCs w:val="28"/>
        </w:rPr>
        <w:t>забезпечення оперативного інформування уповноваженого підрозділу органу Національної поліції та служби у справах дітей про випадки вчинення насильства та жорстокого поводження з дітьми.</w:t>
      </w:r>
    </w:p>
    <w:p w:rsidR="00584278" w:rsidRPr="00EA3065" w:rsidRDefault="00584278" w:rsidP="00584278">
      <w:pPr>
        <w:ind w:firstLine="450"/>
        <w:jc w:val="both"/>
        <w:rPr>
          <w:sz w:val="28"/>
          <w:szCs w:val="28"/>
        </w:rPr>
      </w:pPr>
      <w:bookmarkStart w:id="9" w:name="n19"/>
      <w:bookmarkEnd w:id="9"/>
      <w:r w:rsidRPr="00EA3065">
        <w:rPr>
          <w:sz w:val="28"/>
          <w:szCs w:val="28"/>
        </w:rPr>
        <w:t>5. З метою унеможливлення насильства та жорстокого поводження з дітьми ліцею повинно бути забезпечено впровадження таких основних заходів:</w:t>
      </w:r>
    </w:p>
    <w:p w:rsidR="00584278" w:rsidRPr="00EA3065" w:rsidRDefault="00584278" w:rsidP="00584278">
      <w:pPr>
        <w:ind w:firstLine="450"/>
        <w:jc w:val="both"/>
        <w:rPr>
          <w:sz w:val="28"/>
          <w:szCs w:val="28"/>
        </w:rPr>
      </w:pPr>
      <w:bookmarkStart w:id="10" w:name="n20"/>
      <w:bookmarkEnd w:id="10"/>
      <w:r w:rsidRPr="00EA3065">
        <w:rPr>
          <w:sz w:val="28"/>
          <w:szCs w:val="28"/>
        </w:rPr>
        <w:t>1) превентивні заходи:</w:t>
      </w:r>
    </w:p>
    <w:p w:rsidR="00584278" w:rsidRPr="00EA3065" w:rsidRDefault="00584278" w:rsidP="00584278">
      <w:pPr>
        <w:ind w:firstLine="450"/>
        <w:jc w:val="both"/>
        <w:rPr>
          <w:sz w:val="28"/>
          <w:szCs w:val="28"/>
        </w:rPr>
      </w:pPr>
      <w:bookmarkStart w:id="11" w:name="n21"/>
      <w:bookmarkEnd w:id="11"/>
      <w:r w:rsidRPr="00EA3065">
        <w:rPr>
          <w:sz w:val="28"/>
          <w:szCs w:val="28"/>
        </w:rPr>
        <w:t>затвердження Положення про запобігання та протидію насильству та жорстокому поводженню з дітьми;</w:t>
      </w:r>
    </w:p>
    <w:p w:rsidR="00584278" w:rsidRPr="00EA3065" w:rsidRDefault="00584278" w:rsidP="00584278">
      <w:pPr>
        <w:ind w:firstLine="450"/>
        <w:jc w:val="both"/>
        <w:rPr>
          <w:sz w:val="28"/>
          <w:szCs w:val="28"/>
        </w:rPr>
      </w:pPr>
      <w:bookmarkStart w:id="12" w:name="n22"/>
      <w:bookmarkEnd w:id="12"/>
      <w:r w:rsidRPr="00EA3065">
        <w:rPr>
          <w:sz w:val="28"/>
          <w:szCs w:val="28"/>
        </w:rPr>
        <w:t xml:space="preserve">затвердження </w:t>
      </w:r>
      <w:hyperlink w:anchor="n93" w:history="1">
        <w:r w:rsidRPr="00EA3065">
          <w:rPr>
            <w:sz w:val="28"/>
            <w:szCs w:val="28"/>
          </w:rPr>
          <w:t>форми первинного повідомлення про підозру на випадок насильства щодо дитини</w:t>
        </w:r>
      </w:hyperlink>
      <w:r w:rsidRPr="00EA3065">
        <w:rPr>
          <w:sz w:val="28"/>
          <w:szCs w:val="28"/>
        </w:rPr>
        <w:t>;</w:t>
      </w:r>
    </w:p>
    <w:p w:rsidR="00584278" w:rsidRPr="00EA3065" w:rsidRDefault="00584278" w:rsidP="00584278">
      <w:pPr>
        <w:ind w:firstLine="450"/>
        <w:jc w:val="both"/>
        <w:rPr>
          <w:sz w:val="28"/>
          <w:szCs w:val="28"/>
        </w:rPr>
      </w:pPr>
      <w:bookmarkStart w:id="13" w:name="n23"/>
      <w:bookmarkEnd w:id="13"/>
      <w:r w:rsidRPr="00EA3065">
        <w:rPr>
          <w:sz w:val="28"/>
          <w:szCs w:val="28"/>
        </w:rPr>
        <w:t xml:space="preserve">затвердження </w:t>
      </w:r>
      <w:hyperlink w:anchor="n95" w:history="1">
        <w:r w:rsidRPr="00EA3065">
          <w:rPr>
            <w:sz w:val="28"/>
            <w:szCs w:val="28"/>
          </w:rPr>
          <w:t>форми реєстрації внутрішнього інциденту (журналу безпеки)</w:t>
        </w:r>
      </w:hyperlink>
      <w:r w:rsidRPr="00EA3065">
        <w:rPr>
          <w:sz w:val="28"/>
          <w:szCs w:val="28"/>
        </w:rPr>
        <w:t xml:space="preserve"> або ведення обліку внутрішніх інцидентів (повідомлень про випадки насильства та жорстокого поводження з дитиною) в інший спосіб за рішенням ліцею;</w:t>
      </w:r>
    </w:p>
    <w:p w:rsidR="00584278" w:rsidRPr="00EA3065" w:rsidRDefault="00584278" w:rsidP="00584278">
      <w:pPr>
        <w:ind w:firstLine="450"/>
        <w:jc w:val="both"/>
        <w:rPr>
          <w:sz w:val="28"/>
          <w:szCs w:val="28"/>
        </w:rPr>
      </w:pPr>
      <w:bookmarkStart w:id="14" w:name="n24"/>
      <w:bookmarkEnd w:id="14"/>
      <w:r w:rsidRPr="00EA3065">
        <w:rPr>
          <w:sz w:val="28"/>
          <w:szCs w:val="28"/>
        </w:rPr>
        <w:t xml:space="preserve">затвердження </w:t>
      </w:r>
      <w:hyperlink w:anchor="n97" w:history="1">
        <w:r w:rsidRPr="00EA3065">
          <w:rPr>
            <w:sz w:val="28"/>
            <w:szCs w:val="28"/>
          </w:rPr>
          <w:t>форми анкети анонімного опитування для дітей</w:t>
        </w:r>
      </w:hyperlink>
      <w:r w:rsidRPr="00EA3065">
        <w:rPr>
          <w:sz w:val="28"/>
          <w:szCs w:val="28"/>
        </w:rPr>
        <w:t>;</w:t>
      </w:r>
    </w:p>
    <w:p w:rsidR="00584278" w:rsidRPr="00EA3065" w:rsidRDefault="00584278" w:rsidP="00584278">
      <w:pPr>
        <w:ind w:firstLine="450"/>
        <w:jc w:val="both"/>
        <w:rPr>
          <w:sz w:val="28"/>
          <w:szCs w:val="28"/>
        </w:rPr>
      </w:pPr>
      <w:bookmarkStart w:id="15" w:name="n25"/>
      <w:bookmarkEnd w:id="15"/>
      <w:r w:rsidRPr="00EA3065">
        <w:rPr>
          <w:sz w:val="28"/>
          <w:szCs w:val="28"/>
        </w:rPr>
        <w:lastRenderedPageBreak/>
        <w:t>інформування дітей, батьків або інших законних представників дитини, працівників ліцею з питань унеможливлення насильства та жорстокого поводження з дітьми;</w:t>
      </w:r>
    </w:p>
    <w:p w:rsidR="00584278" w:rsidRPr="00EA3065" w:rsidRDefault="00584278" w:rsidP="00584278">
      <w:pPr>
        <w:ind w:firstLine="450"/>
        <w:jc w:val="both"/>
        <w:rPr>
          <w:sz w:val="28"/>
          <w:szCs w:val="28"/>
        </w:rPr>
      </w:pPr>
      <w:bookmarkStart w:id="16" w:name="n26"/>
      <w:bookmarkEnd w:id="16"/>
      <w:r w:rsidRPr="00EA3065">
        <w:rPr>
          <w:sz w:val="28"/>
          <w:szCs w:val="28"/>
        </w:rPr>
        <w:t>проведення оцінювання ризиків насильства та жорстокого поводження з дітьми в діяльності ліцею, вжиття заходів, необхідних для їх усунення або мінімізації;</w:t>
      </w:r>
    </w:p>
    <w:p w:rsidR="00584278" w:rsidRPr="00EA3065" w:rsidRDefault="00584278" w:rsidP="00584278">
      <w:pPr>
        <w:ind w:firstLine="450"/>
        <w:jc w:val="both"/>
        <w:rPr>
          <w:sz w:val="28"/>
          <w:szCs w:val="28"/>
        </w:rPr>
      </w:pPr>
      <w:bookmarkStart w:id="17" w:name="n27"/>
      <w:bookmarkEnd w:id="17"/>
      <w:r w:rsidRPr="00EA3065">
        <w:rPr>
          <w:sz w:val="28"/>
          <w:szCs w:val="28"/>
        </w:rPr>
        <w:t>врахування ризиків насильства та жорстокого поводження з дітьми під час прийому на роботу працівників ліцею;</w:t>
      </w:r>
    </w:p>
    <w:p w:rsidR="00584278" w:rsidRPr="00EA3065" w:rsidRDefault="00584278" w:rsidP="00584278">
      <w:pPr>
        <w:ind w:firstLine="450"/>
        <w:jc w:val="both"/>
        <w:rPr>
          <w:sz w:val="28"/>
          <w:szCs w:val="28"/>
        </w:rPr>
      </w:pPr>
      <w:bookmarkStart w:id="18" w:name="n28"/>
      <w:bookmarkEnd w:id="18"/>
      <w:r w:rsidRPr="00EA3065">
        <w:rPr>
          <w:sz w:val="28"/>
          <w:szCs w:val="28"/>
        </w:rPr>
        <w:t>2) заходи із виявлення та реагування на випадки насильства та жорстокого поводження з дітьми:</w:t>
      </w:r>
    </w:p>
    <w:p w:rsidR="00584278" w:rsidRPr="00EA3065" w:rsidRDefault="00584278" w:rsidP="00584278">
      <w:pPr>
        <w:ind w:firstLine="450"/>
        <w:jc w:val="both"/>
        <w:rPr>
          <w:sz w:val="28"/>
          <w:szCs w:val="28"/>
        </w:rPr>
      </w:pPr>
      <w:bookmarkStart w:id="19" w:name="n29"/>
      <w:bookmarkEnd w:id="19"/>
      <w:r w:rsidRPr="00EA3065">
        <w:rPr>
          <w:sz w:val="28"/>
          <w:szCs w:val="28"/>
        </w:rPr>
        <w:t>організація доступних та безпечних способів повідомлення про випадки насильства та жорстокого поводження з дитиною;</w:t>
      </w:r>
    </w:p>
    <w:p w:rsidR="00584278" w:rsidRPr="00EA3065" w:rsidRDefault="00584278" w:rsidP="00584278">
      <w:pPr>
        <w:ind w:firstLine="450"/>
        <w:jc w:val="both"/>
        <w:rPr>
          <w:sz w:val="28"/>
          <w:szCs w:val="28"/>
        </w:rPr>
      </w:pPr>
      <w:bookmarkStart w:id="20" w:name="n30"/>
      <w:bookmarkEnd w:id="20"/>
      <w:r w:rsidRPr="00EA3065">
        <w:rPr>
          <w:sz w:val="28"/>
          <w:szCs w:val="28"/>
        </w:rPr>
        <w:t>оперативне реагування за результатами розгляду заяв (скарг, повідомлень) про випадки насильства або жорстокого поводження з дітьми у ліцеї (далі - повідомлення);</w:t>
      </w:r>
    </w:p>
    <w:p w:rsidR="00584278" w:rsidRPr="00EA3065" w:rsidRDefault="00584278" w:rsidP="00584278">
      <w:pPr>
        <w:ind w:firstLine="450"/>
        <w:jc w:val="both"/>
        <w:rPr>
          <w:sz w:val="28"/>
          <w:szCs w:val="28"/>
        </w:rPr>
      </w:pPr>
      <w:bookmarkStart w:id="21" w:name="n31"/>
      <w:bookmarkEnd w:id="21"/>
      <w:r w:rsidRPr="00EA3065">
        <w:rPr>
          <w:sz w:val="28"/>
          <w:szCs w:val="28"/>
        </w:rPr>
        <w:t>3) заходи з навчання та підвищення обізнаності унеможливлення насильства та жорстокого поводження з дітьми:</w:t>
      </w:r>
    </w:p>
    <w:p w:rsidR="00584278" w:rsidRPr="00EA3065" w:rsidRDefault="00584278" w:rsidP="00584278">
      <w:pPr>
        <w:ind w:firstLine="450"/>
        <w:jc w:val="both"/>
        <w:rPr>
          <w:sz w:val="28"/>
          <w:szCs w:val="28"/>
        </w:rPr>
      </w:pPr>
      <w:bookmarkStart w:id="22" w:name="n32"/>
      <w:bookmarkEnd w:id="22"/>
      <w:r w:rsidRPr="00EA3065">
        <w:rPr>
          <w:sz w:val="28"/>
          <w:szCs w:val="28"/>
        </w:rPr>
        <w:t>організація тренінгів, інших навчальних заходів для працівників ліцею;</w:t>
      </w:r>
    </w:p>
    <w:p w:rsidR="00584278" w:rsidRPr="00EA3065" w:rsidRDefault="00584278" w:rsidP="00584278">
      <w:pPr>
        <w:ind w:firstLine="450"/>
        <w:jc w:val="both"/>
        <w:rPr>
          <w:sz w:val="28"/>
          <w:szCs w:val="28"/>
        </w:rPr>
      </w:pPr>
      <w:bookmarkStart w:id="23" w:name="n33"/>
      <w:bookmarkEnd w:id="23"/>
      <w:r w:rsidRPr="00EA3065">
        <w:rPr>
          <w:sz w:val="28"/>
          <w:szCs w:val="28"/>
        </w:rPr>
        <w:t>організація інформаційних сесій для дітей (пояснення прав дитини, способів захисту, контактів для звернення);</w:t>
      </w:r>
    </w:p>
    <w:p w:rsidR="00584278" w:rsidRPr="00EA3065" w:rsidRDefault="00584278" w:rsidP="00584278">
      <w:pPr>
        <w:ind w:firstLine="450"/>
        <w:jc w:val="both"/>
        <w:rPr>
          <w:sz w:val="28"/>
          <w:szCs w:val="28"/>
        </w:rPr>
      </w:pPr>
      <w:bookmarkStart w:id="24" w:name="n34"/>
      <w:bookmarkEnd w:id="24"/>
      <w:r w:rsidRPr="00EA3065">
        <w:rPr>
          <w:sz w:val="28"/>
          <w:szCs w:val="28"/>
        </w:rPr>
        <w:t>залучення батьків, інших законних представників дитини (проведення батьківських зборів, розповсюдження інформаційних матеріалів);</w:t>
      </w:r>
    </w:p>
    <w:p w:rsidR="00584278" w:rsidRPr="00EA3065" w:rsidRDefault="00584278" w:rsidP="00584278">
      <w:pPr>
        <w:ind w:firstLine="450"/>
        <w:jc w:val="both"/>
        <w:rPr>
          <w:sz w:val="28"/>
          <w:szCs w:val="28"/>
        </w:rPr>
      </w:pPr>
      <w:bookmarkStart w:id="25" w:name="n35"/>
      <w:bookmarkEnd w:id="25"/>
      <w:r w:rsidRPr="00EA3065">
        <w:rPr>
          <w:sz w:val="28"/>
          <w:szCs w:val="28"/>
        </w:rPr>
        <w:t>4) заходи з моніторингу та оцінки виконання програми:</w:t>
      </w:r>
    </w:p>
    <w:p w:rsidR="00584278" w:rsidRPr="00EA3065" w:rsidRDefault="00584278" w:rsidP="00584278">
      <w:pPr>
        <w:ind w:firstLine="450"/>
        <w:jc w:val="both"/>
        <w:rPr>
          <w:sz w:val="28"/>
          <w:szCs w:val="28"/>
        </w:rPr>
      </w:pPr>
      <w:bookmarkStart w:id="26" w:name="n36"/>
      <w:bookmarkEnd w:id="26"/>
      <w:r w:rsidRPr="00EA3065">
        <w:rPr>
          <w:sz w:val="28"/>
          <w:szCs w:val="28"/>
        </w:rPr>
        <w:t>регулярні самоперевірки (оцінка ефективності заходів, виявлення проблемних аспектів);</w:t>
      </w:r>
    </w:p>
    <w:p w:rsidR="00584278" w:rsidRPr="00EA3065" w:rsidRDefault="00584278" w:rsidP="00584278">
      <w:pPr>
        <w:ind w:firstLine="450"/>
        <w:jc w:val="both"/>
        <w:rPr>
          <w:sz w:val="28"/>
          <w:szCs w:val="28"/>
        </w:rPr>
      </w:pPr>
      <w:bookmarkStart w:id="27" w:name="n37"/>
      <w:bookmarkEnd w:id="27"/>
      <w:r w:rsidRPr="00EA3065">
        <w:rPr>
          <w:sz w:val="28"/>
          <w:szCs w:val="28"/>
        </w:rPr>
        <w:t>збір інформації для зворотного зв’язку (анкетування дітей, батьків, персоналу);</w:t>
      </w:r>
    </w:p>
    <w:p w:rsidR="00584278" w:rsidRPr="00EA3065" w:rsidRDefault="00584278" w:rsidP="00584278">
      <w:pPr>
        <w:ind w:firstLine="450"/>
        <w:jc w:val="both"/>
        <w:rPr>
          <w:sz w:val="28"/>
          <w:szCs w:val="28"/>
        </w:rPr>
      </w:pPr>
      <w:bookmarkStart w:id="28" w:name="n38"/>
      <w:bookmarkEnd w:id="28"/>
      <w:r w:rsidRPr="00EA3065">
        <w:rPr>
          <w:sz w:val="28"/>
          <w:szCs w:val="28"/>
        </w:rPr>
        <w:t>аналіз інцидентів (вивчення випадків насильства для запобігання повторенню);</w:t>
      </w:r>
    </w:p>
    <w:p w:rsidR="00584278" w:rsidRPr="00EA3065" w:rsidRDefault="00584278" w:rsidP="00584278">
      <w:pPr>
        <w:ind w:firstLine="450"/>
        <w:jc w:val="both"/>
        <w:rPr>
          <w:sz w:val="28"/>
          <w:szCs w:val="28"/>
        </w:rPr>
      </w:pPr>
      <w:bookmarkStart w:id="29" w:name="n39"/>
      <w:bookmarkEnd w:id="29"/>
      <w:r w:rsidRPr="00EA3065">
        <w:rPr>
          <w:sz w:val="28"/>
          <w:szCs w:val="28"/>
        </w:rPr>
        <w:t>5) заходи з інформування (розміщення у доступних місцях для дітей та батьків, інших законних представників інформаційних матеріалів (плакатів, брошур із контактами служб допомоги, контактних номерів телефонів для анонімного звернення).</w:t>
      </w:r>
    </w:p>
    <w:p w:rsidR="00584278" w:rsidRPr="00EA3065" w:rsidRDefault="00584278" w:rsidP="00584278">
      <w:pPr>
        <w:ind w:firstLine="450"/>
        <w:jc w:val="both"/>
        <w:rPr>
          <w:sz w:val="28"/>
          <w:szCs w:val="28"/>
        </w:rPr>
      </w:pPr>
      <w:bookmarkStart w:id="30" w:name="n40"/>
      <w:bookmarkEnd w:id="30"/>
      <w:r w:rsidRPr="00EA3065">
        <w:rPr>
          <w:sz w:val="28"/>
          <w:szCs w:val="28"/>
        </w:rPr>
        <w:t>6. Директор ліцею:</w:t>
      </w:r>
    </w:p>
    <w:p w:rsidR="00584278" w:rsidRPr="00EA3065" w:rsidRDefault="00584278" w:rsidP="00584278">
      <w:pPr>
        <w:ind w:firstLine="450"/>
        <w:jc w:val="both"/>
        <w:rPr>
          <w:sz w:val="28"/>
          <w:szCs w:val="28"/>
        </w:rPr>
      </w:pPr>
      <w:bookmarkStart w:id="31" w:name="n41"/>
      <w:bookmarkEnd w:id="31"/>
      <w:r w:rsidRPr="00EA3065">
        <w:rPr>
          <w:sz w:val="28"/>
          <w:szCs w:val="28"/>
        </w:rPr>
        <w:t xml:space="preserve">затверджує Положення про запобігання та протидію насильству та жорстокому поводженню з дітьми з урахуванням Програми, є відповідальним за його реалізацію, забезпечує його оприлюднення, ознайомлення з ним працівників та здійснює контроль за виконанням, в якому обов’язково </w:t>
      </w:r>
      <w:proofErr w:type="spellStart"/>
      <w:r w:rsidRPr="00EA3065">
        <w:rPr>
          <w:sz w:val="28"/>
          <w:szCs w:val="28"/>
        </w:rPr>
        <w:t>визначаються</w:t>
      </w:r>
      <w:proofErr w:type="spellEnd"/>
      <w:r w:rsidRPr="00EA3065">
        <w:rPr>
          <w:sz w:val="28"/>
          <w:szCs w:val="28"/>
        </w:rPr>
        <w:t xml:space="preserve"> </w:t>
      </w:r>
      <w:proofErr w:type="spellStart"/>
      <w:r w:rsidRPr="00EA3065">
        <w:rPr>
          <w:sz w:val="28"/>
          <w:szCs w:val="28"/>
        </w:rPr>
        <w:t>суб’єкти</w:t>
      </w:r>
      <w:proofErr w:type="spellEnd"/>
      <w:r w:rsidRPr="00EA3065">
        <w:rPr>
          <w:sz w:val="28"/>
          <w:szCs w:val="28"/>
        </w:rPr>
        <w:t xml:space="preserve"> </w:t>
      </w:r>
      <w:proofErr w:type="spellStart"/>
      <w:r w:rsidRPr="00EA3065">
        <w:rPr>
          <w:sz w:val="28"/>
          <w:szCs w:val="28"/>
        </w:rPr>
        <w:t>виконання</w:t>
      </w:r>
      <w:proofErr w:type="spellEnd"/>
      <w:r w:rsidRPr="00EA3065">
        <w:rPr>
          <w:sz w:val="28"/>
          <w:szCs w:val="28"/>
        </w:rPr>
        <w:t xml:space="preserve"> </w:t>
      </w:r>
      <w:proofErr w:type="spellStart"/>
      <w:r w:rsidRPr="00EA3065">
        <w:rPr>
          <w:sz w:val="28"/>
          <w:szCs w:val="28"/>
        </w:rPr>
        <w:t>Ппрограми</w:t>
      </w:r>
      <w:proofErr w:type="spellEnd"/>
      <w:r w:rsidRPr="00EA3065">
        <w:rPr>
          <w:sz w:val="28"/>
          <w:szCs w:val="28"/>
        </w:rPr>
        <w:t xml:space="preserve"> (</w:t>
      </w:r>
      <w:proofErr w:type="spellStart"/>
      <w:r w:rsidRPr="00EA3065">
        <w:rPr>
          <w:sz w:val="28"/>
          <w:szCs w:val="28"/>
        </w:rPr>
        <w:t>адміністрація</w:t>
      </w:r>
      <w:proofErr w:type="spellEnd"/>
      <w:r w:rsidRPr="00EA3065">
        <w:rPr>
          <w:sz w:val="28"/>
          <w:szCs w:val="28"/>
        </w:rPr>
        <w:t xml:space="preserve">, </w:t>
      </w:r>
      <w:proofErr w:type="spellStart"/>
      <w:r w:rsidRPr="00EA3065">
        <w:rPr>
          <w:sz w:val="28"/>
          <w:szCs w:val="28"/>
        </w:rPr>
        <w:t>волонтери</w:t>
      </w:r>
      <w:proofErr w:type="spellEnd"/>
      <w:r w:rsidRPr="00EA3065">
        <w:rPr>
          <w:sz w:val="28"/>
          <w:szCs w:val="28"/>
        </w:rPr>
        <w:t xml:space="preserve">, </w:t>
      </w:r>
      <w:proofErr w:type="spellStart"/>
      <w:r w:rsidRPr="00EA3065">
        <w:rPr>
          <w:sz w:val="28"/>
          <w:szCs w:val="28"/>
        </w:rPr>
        <w:t>працівники</w:t>
      </w:r>
      <w:proofErr w:type="spellEnd"/>
      <w:r w:rsidRPr="00EA3065">
        <w:rPr>
          <w:sz w:val="28"/>
          <w:szCs w:val="28"/>
        </w:rPr>
        <w:t>, інші залучені фахівці, які контактують із дітьми), до кого застосовується Програма, вимоги щодо політики найму працівників ліцею, пов’язані із політикою запобігання насильству (перевірка кандидатів на наявність судимостей, рекомендації), вимоги щодо навчання персоналу (обов’язкові навчання з питань захисту прав дитини);</w:t>
      </w:r>
    </w:p>
    <w:p w:rsidR="00584278" w:rsidRPr="00EA3065" w:rsidRDefault="00584278" w:rsidP="00584278">
      <w:pPr>
        <w:ind w:firstLine="450"/>
        <w:jc w:val="both"/>
        <w:rPr>
          <w:sz w:val="28"/>
          <w:szCs w:val="28"/>
        </w:rPr>
      </w:pPr>
      <w:bookmarkStart w:id="32" w:name="n42"/>
      <w:bookmarkEnd w:id="32"/>
      <w:r w:rsidRPr="00EA3065">
        <w:rPr>
          <w:sz w:val="28"/>
          <w:szCs w:val="28"/>
        </w:rPr>
        <w:lastRenderedPageBreak/>
        <w:t>забезпечує здійснення заходів із ознайомлення працівників ліцею, інших фахівців, які контактують із дітьми, із Положенням про запобігання та протидію насильству та жорстокому поводженню з дітьми до початку їх роботи з дітьми, але у строк, що не перевищує п’яти робочих днів із дня початку роботи ліцею;</w:t>
      </w:r>
    </w:p>
    <w:p w:rsidR="00584278" w:rsidRPr="00EA3065" w:rsidRDefault="00584278" w:rsidP="00584278">
      <w:pPr>
        <w:ind w:firstLine="450"/>
        <w:jc w:val="both"/>
        <w:rPr>
          <w:sz w:val="28"/>
          <w:szCs w:val="28"/>
        </w:rPr>
      </w:pPr>
      <w:bookmarkStart w:id="33" w:name="n43"/>
      <w:bookmarkEnd w:id="33"/>
      <w:r w:rsidRPr="00EA3065">
        <w:rPr>
          <w:sz w:val="28"/>
          <w:szCs w:val="28"/>
        </w:rPr>
        <w:t>розглядає усні та письмові повідомлення протягом однієї доби з дня надходження, забезпечує функціонування механізму подання повідомлень;</w:t>
      </w:r>
    </w:p>
    <w:p w:rsidR="00584278" w:rsidRPr="00EA3065" w:rsidRDefault="00584278" w:rsidP="00584278">
      <w:pPr>
        <w:ind w:firstLine="450"/>
        <w:jc w:val="both"/>
        <w:rPr>
          <w:sz w:val="28"/>
          <w:szCs w:val="28"/>
        </w:rPr>
      </w:pPr>
      <w:bookmarkStart w:id="34" w:name="n44"/>
      <w:bookmarkEnd w:id="34"/>
      <w:r w:rsidRPr="00EA3065">
        <w:rPr>
          <w:sz w:val="28"/>
          <w:szCs w:val="28"/>
        </w:rPr>
        <w:t>невідкладно повідомляє уповноваженому підрозділу органу Національної поліції та службі у справах дітей у разі виявлення ознак насильства або жорстокого поводження з дитиною;</w:t>
      </w:r>
    </w:p>
    <w:p w:rsidR="00584278" w:rsidRPr="00EA3065" w:rsidRDefault="00584278" w:rsidP="00584278">
      <w:pPr>
        <w:ind w:firstLine="450"/>
        <w:jc w:val="both"/>
        <w:rPr>
          <w:sz w:val="28"/>
          <w:szCs w:val="28"/>
        </w:rPr>
      </w:pPr>
      <w:bookmarkStart w:id="35" w:name="n45"/>
      <w:bookmarkEnd w:id="35"/>
      <w:r w:rsidRPr="00EA3065">
        <w:rPr>
          <w:sz w:val="28"/>
          <w:szCs w:val="28"/>
        </w:rPr>
        <w:t>сприяє проходженню особами, які вчинили насильство або жорстоке поводження з дитиною, стали свідками або постраждали від насильства або жорстокого поводження, відповідної програми для таких осіб;</w:t>
      </w:r>
    </w:p>
    <w:p w:rsidR="00584278" w:rsidRPr="00EA3065" w:rsidRDefault="00584278" w:rsidP="00584278">
      <w:pPr>
        <w:ind w:firstLine="450"/>
        <w:jc w:val="both"/>
        <w:rPr>
          <w:sz w:val="28"/>
          <w:szCs w:val="28"/>
        </w:rPr>
      </w:pPr>
      <w:bookmarkStart w:id="36" w:name="n46"/>
      <w:bookmarkEnd w:id="36"/>
      <w:r w:rsidRPr="00EA3065">
        <w:rPr>
          <w:sz w:val="28"/>
          <w:szCs w:val="28"/>
        </w:rPr>
        <w:t>забезпечує проведення навчань, тренінгів, профілактичних заходів для дітей, батьків або інших законних представників дитини, працівників суб’єкта роботи з дітьми та молоддю з питань запобігання насильству та жорстокому поводженню з дітьми;</w:t>
      </w:r>
    </w:p>
    <w:p w:rsidR="00584278" w:rsidRPr="00EA3065" w:rsidRDefault="00584278" w:rsidP="00584278">
      <w:pPr>
        <w:ind w:firstLine="450"/>
        <w:jc w:val="both"/>
        <w:rPr>
          <w:sz w:val="28"/>
          <w:szCs w:val="28"/>
        </w:rPr>
      </w:pPr>
      <w:bookmarkStart w:id="37" w:name="n47"/>
      <w:bookmarkEnd w:id="37"/>
      <w:r w:rsidRPr="00EA3065">
        <w:rPr>
          <w:sz w:val="28"/>
          <w:szCs w:val="28"/>
        </w:rPr>
        <w:t>взаємодіє із службами у справах дітей, центрами соціальних служб, закладами освіти, охорони здоров’я та іншими уповноваженими органами для оперативного реагування на випадки насильства та жорстокого поводження з дітьми.</w:t>
      </w:r>
    </w:p>
    <w:p w:rsidR="00584278" w:rsidRPr="00EA3065" w:rsidRDefault="00584278" w:rsidP="00584278">
      <w:pPr>
        <w:ind w:firstLine="450"/>
        <w:jc w:val="both"/>
        <w:rPr>
          <w:sz w:val="28"/>
          <w:szCs w:val="28"/>
        </w:rPr>
      </w:pPr>
      <w:bookmarkStart w:id="38" w:name="n48"/>
      <w:bookmarkEnd w:id="38"/>
      <w:r w:rsidRPr="00EA3065">
        <w:rPr>
          <w:sz w:val="28"/>
          <w:szCs w:val="28"/>
        </w:rPr>
        <w:t>7. Працівники ліцею у разі виявлення ознак насильства або жорстокого поводження з дитиною зобов’язані:</w:t>
      </w:r>
    </w:p>
    <w:p w:rsidR="00584278" w:rsidRPr="00EA3065" w:rsidRDefault="00584278" w:rsidP="00584278">
      <w:pPr>
        <w:ind w:firstLine="450"/>
        <w:jc w:val="both"/>
        <w:rPr>
          <w:sz w:val="28"/>
          <w:szCs w:val="28"/>
        </w:rPr>
      </w:pPr>
      <w:bookmarkStart w:id="39" w:name="n49"/>
      <w:bookmarkEnd w:id="39"/>
      <w:r w:rsidRPr="00EA3065">
        <w:rPr>
          <w:sz w:val="28"/>
          <w:szCs w:val="28"/>
        </w:rPr>
        <w:t>вжити невідкладних заходів для припинення насильства або жорстокого поводження з дитиною;</w:t>
      </w:r>
    </w:p>
    <w:p w:rsidR="00584278" w:rsidRPr="00EA3065" w:rsidRDefault="00584278" w:rsidP="00584278">
      <w:pPr>
        <w:ind w:firstLine="450"/>
        <w:jc w:val="both"/>
        <w:rPr>
          <w:sz w:val="28"/>
          <w:szCs w:val="28"/>
        </w:rPr>
      </w:pPr>
      <w:bookmarkStart w:id="40" w:name="n50"/>
      <w:bookmarkEnd w:id="40"/>
      <w:r w:rsidRPr="00EA3065">
        <w:rPr>
          <w:sz w:val="28"/>
          <w:szCs w:val="28"/>
        </w:rPr>
        <w:t xml:space="preserve">надати у </w:t>
      </w:r>
      <w:proofErr w:type="spellStart"/>
      <w:r w:rsidRPr="00EA3065">
        <w:rPr>
          <w:sz w:val="28"/>
          <w:szCs w:val="28"/>
        </w:rPr>
        <w:t>разі</w:t>
      </w:r>
      <w:proofErr w:type="spellEnd"/>
      <w:r w:rsidRPr="00EA3065">
        <w:rPr>
          <w:sz w:val="28"/>
          <w:szCs w:val="28"/>
        </w:rPr>
        <w:t xml:space="preserve"> потреби </w:t>
      </w:r>
      <w:proofErr w:type="spellStart"/>
      <w:r w:rsidRPr="00EA3065">
        <w:rPr>
          <w:sz w:val="28"/>
          <w:szCs w:val="28"/>
        </w:rPr>
        <w:t>домедичну</w:t>
      </w:r>
      <w:proofErr w:type="spellEnd"/>
      <w:r w:rsidRPr="00EA3065">
        <w:rPr>
          <w:sz w:val="28"/>
          <w:szCs w:val="28"/>
        </w:rPr>
        <w:t xml:space="preserve"> </w:t>
      </w:r>
      <w:proofErr w:type="spellStart"/>
      <w:r w:rsidRPr="00EA3065">
        <w:rPr>
          <w:sz w:val="28"/>
          <w:szCs w:val="28"/>
        </w:rPr>
        <w:t>допомогу</w:t>
      </w:r>
      <w:proofErr w:type="spellEnd"/>
      <w:r w:rsidRPr="00EA3065">
        <w:rPr>
          <w:sz w:val="28"/>
          <w:szCs w:val="28"/>
        </w:rPr>
        <w:t xml:space="preserve">, </w:t>
      </w:r>
      <w:proofErr w:type="spellStart"/>
      <w:r w:rsidRPr="00EA3065">
        <w:rPr>
          <w:sz w:val="28"/>
          <w:szCs w:val="28"/>
        </w:rPr>
        <w:t>викликати</w:t>
      </w:r>
      <w:proofErr w:type="spellEnd"/>
      <w:r w:rsidRPr="00EA3065">
        <w:rPr>
          <w:sz w:val="28"/>
          <w:szCs w:val="28"/>
        </w:rPr>
        <w:t xml:space="preserve"> бригаду екстреної (швидкої) медичної допомоги та звернутися до уповноваженого підрозділу органу Національної поліції;</w:t>
      </w:r>
    </w:p>
    <w:p w:rsidR="00584278" w:rsidRPr="00EA3065" w:rsidRDefault="00584278" w:rsidP="00584278">
      <w:pPr>
        <w:ind w:firstLine="450"/>
        <w:jc w:val="both"/>
        <w:rPr>
          <w:sz w:val="28"/>
          <w:szCs w:val="28"/>
        </w:rPr>
      </w:pPr>
      <w:bookmarkStart w:id="41" w:name="n51"/>
      <w:bookmarkEnd w:id="41"/>
      <w:r w:rsidRPr="00EA3065">
        <w:rPr>
          <w:sz w:val="28"/>
          <w:szCs w:val="28"/>
        </w:rPr>
        <w:t>повідомити директору ліцею та одному з батьків або іншим законним представникам дитини, яка вчинила насильство або жорстоке поводження, та дитині, яка постраждала від насильства або жорстокого поводження, про виявлення ознак насильства або жорстокого поводження з дитиною.</w:t>
      </w:r>
    </w:p>
    <w:p w:rsidR="00584278" w:rsidRPr="00EA3065" w:rsidRDefault="00584278" w:rsidP="00584278">
      <w:pPr>
        <w:ind w:firstLine="450"/>
        <w:jc w:val="both"/>
        <w:rPr>
          <w:sz w:val="28"/>
          <w:szCs w:val="28"/>
        </w:rPr>
      </w:pPr>
      <w:bookmarkStart w:id="42" w:name="n52"/>
      <w:bookmarkEnd w:id="42"/>
      <w:r w:rsidRPr="00EA3065">
        <w:rPr>
          <w:sz w:val="28"/>
          <w:szCs w:val="28"/>
        </w:rPr>
        <w:t>8. Ліцей повинен забезпечити функціонування механізму подання повідомлень, який передбачатиме:</w:t>
      </w:r>
    </w:p>
    <w:p w:rsidR="00584278" w:rsidRPr="00EA3065" w:rsidRDefault="00584278" w:rsidP="00584278">
      <w:pPr>
        <w:ind w:firstLine="450"/>
        <w:jc w:val="both"/>
        <w:rPr>
          <w:sz w:val="28"/>
          <w:szCs w:val="28"/>
        </w:rPr>
      </w:pPr>
      <w:bookmarkStart w:id="43" w:name="n53"/>
      <w:bookmarkEnd w:id="43"/>
      <w:r w:rsidRPr="00EA3065">
        <w:rPr>
          <w:sz w:val="28"/>
          <w:szCs w:val="28"/>
        </w:rPr>
        <w:t>інформування дітей та їх батьків або інших законних представників дитини, працівників ліцею про їх обов’язок повідомити про випадки насильства та жорстокого поводження з дітьми з наданням інформації про шляхи інформування про такі випадки;</w:t>
      </w:r>
    </w:p>
    <w:p w:rsidR="00584278" w:rsidRPr="00EA3065" w:rsidRDefault="00584278" w:rsidP="00584278">
      <w:pPr>
        <w:ind w:firstLine="450"/>
        <w:jc w:val="both"/>
        <w:rPr>
          <w:sz w:val="28"/>
          <w:szCs w:val="28"/>
        </w:rPr>
      </w:pPr>
      <w:bookmarkStart w:id="44" w:name="n54"/>
      <w:bookmarkEnd w:id="44"/>
      <w:r w:rsidRPr="00EA3065">
        <w:rPr>
          <w:sz w:val="28"/>
          <w:szCs w:val="28"/>
        </w:rPr>
        <w:t>забезпечення функціонування різних способів отримання повідомлень про можливі випадки насильства (телефонний зв’язок, електронний лист, скринька для паперових повідомлень тощо), зокрема анонімно за бажанням особи, яка залишила повідомлення.</w:t>
      </w:r>
    </w:p>
    <w:p w:rsidR="00584278" w:rsidRPr="00EA3065" w:rsidRDefault="00584278" w:rsidP="00584278">
      <w:pPr>
        <w:ind w:firstLine="450"/>
        <w:jc w:val="both"/>
        <w:rPr>
          <w:sz w:val="28"/>
          <w:szCs w:val="28"/>
        </w:rPr>
      </w:pPr>
      <w:bookmarkStart w:id="45" w:name="n55"/>
      <w:bookmarkEnd w:id="45"/>
      <w:r w:rsidRPr="00EA3065">
        <w:rPr>
          <w:sz w:val="28"/>
          <w:szCs w:val="28"/>
        </w:rPr>
        <w:t xml:space="preserve">У разі потреби директор ліцею може визначати відповідальну особу для здійснення заходів щодо унеможливлення насильства та жорстокого поводження з дітьми, яка реєструватиме повідомлення, що надійшло, в </w:t>
      </w:r>
      <w:r w:rsidRPr="00EA3065">
        <w:rPr>
          <w:sz w:val="28"/>
          <w:szCs w:val="28"/>
        </w:rPr>
        <w:lastRenderedPageBreak/>
        <w:t>журналі обліку (у паперовій та/або електронній формі) та забезпечуватиме його підготовку до розгляду.</w:t>
      </w:r>
    </w:p>
    <w:p w:rsidR="00584278" w:rsidRPr="00EA3065" w:rsidRDefault="00584278" w:rsidP="00584278">
      <w:pPr>
        <w:ind w:firstLine="450"/>
        <w:jc w:val="both"/>
        <w:rPr>
          <w:sz w:val="28"/>
          <w:szCs w:val="28"/>
        </w:rPr>
      </w:pPr>
      <w:bookmarkStart w:id="46" w:name="n56"/>
      <w:bookmarkEnd w:id="46"/>
      <w:r w:rsidRPr="00EA3065">
        <w:rPr>
          <w:sz w:val="28"/>
          <w:szCs w:val="28"/>
        </w:rPr>
        <w:t>Директор ліцею розглядає повідомлення протягом однієї доби з дня його надходження.</w:t>
      </w:r>
    </w:p>
    <w:p w:rsidR="00584278" w:rsidRPr="00EA3065" w:rsidRDefault="00584278" w:rsidP="00584278">
      <w:pPr>
        <w:ind w:firstLine="450"/>
        <w:jc w:val="both"/>
        <w:rPr>
          <w:sz w:val="28"/>
          <w:szCs w:val="28"/>
        </w:rPr>
      </w:pPr>
      <w:bookmarkStart w:id="47" w:name="n57"/>
      <w:bookmarkEnd w:id="47"/>
      <w:r w:rsidRPr="00EA3065">
        <w:rPr>
          <w:sz w:val="28"/>
          <w:szCs w:val="28"/>
        </w:rPr>
        <w:t xml:space="preserve">У разі виявлення ознак насильства або жорстокого поводження з дитиною директор ліцею невідкладно у строк, що не перевищує однієї доби, повідомляє про це батькам або іншим законним представникам дитини (крім випадків, коли батьки або інші законні представники дитини є кривдниками дитини), письмово повідомляє уповноваженому підрозділу органу Національної поліції та службі у справах дітей, а також вживає заходів відповідно до </w:t>
      </w:r>
      <w:hyperlink r:id="rId8" w:anchor="n13" w:tgtFrame="_blank" w:history="1">
        <w:r w:rsidRPr="00EA3065">
          <w:rPr>
            <w:sz w:val="28"/>
            <w:szCs w:val="28"/>
          </w:rPr>
          <w:t>Порядку забезпечення соціального захисту дітей, які перебувають у складних життєвих обставинах, у тому числі дітей, які постраждали від жорстокого поводження</w:t>
        </w:r>
      </w:hyperlink>
      <w:r w:rsidRPr="00EA3065">
        <w:rPr>
          <w:sz w:val="28"/>
          <w:szCs w:val="28"/>
        </w:rPr>
        <w:t xml:space="preserve">, затвердженого постановою Кабінету Міністрів України від 1 червня 2020 р. № 585 “Про </w:t>
      </w:r>
      <w:proofErr w:type="spellStart"/>
      <w:r w:rsidRPr="00EA3065">
        <w:rPr>
          <w:sz w:val="28"/>
          <w:szCs w:val="28"/>
        </w:rPr>
        <w:t>забезпечення</w:t>
      </w:r>
      <w:proofErr w:type="spellEnd"/>
      <w:r w:rsidRPr="00EA3065">
        <w:rPr>
          <w:sz w:val="28"/>
          <w:szCs w:val="28"/>
        </w:rPr>
        <w:t xml:space="preserve"> </w:t>
      </w:r>
      <w:proofErr w:type="spellStart"/>
      <w:r w:rsidRPr="00EA3065">
        <w:rPr>
          <w:sz w:val="28"/>
          <w:szCs w:val="28"/>
        </w:rPr>
        <w:t>соціального</w:t>
      </w:r>
      <w:proofErr w:type="spellEnd"/>
      <w:r w:rsidRPr="00EA3065">
        <w:rPr>
          <w:sz w:val="28"/>
          <w:szCs w:val="28"/>
        </w:rPr>
        <w:t xml:space="preserve"> </w:t>
      </w:r>
      <w:proofErr w:type="spellStart"/>
      <w:r w:rsidRPr="00EA3065">
        <w:rPr>
          <w:sz w:val="28"/>
          <w:szCs w:val="28"/>
        </w:rPr>
        <w:t>захисту</w:t>
      </w:r>
      <w:proofErr w:type="spellEnd"/>
      <w:r w:rsidRPr="00EA3065">
        <w:rPr>
          <w:sz w:val="28"/>
          <w:szCs w:val="28"/>
        </w:rPr>
        <w:t xml:space="preserve"> дітей, які перебувають у </w:t>
      </w:r>
      <w:proofErr w:type="spellStart"/>
      <w:r w:rsidRPr="00EA3065">
        <w:rPr>
          <w:sz w:val="28"/>
          <w:szCs w:val="28"/>
        </w:rPr>
        <w:t>складних</w:t>
      </w:r>
      <w:proofErr w:type="spellEnd"/>
      <w:r w:rsidRPr="00EA3065">
        <w:rPr>
          <w:sz w:val="28"/>
          <w:szCs w:val="28"/>
        </w:rPr>
        <w:t xml:space="preserve"> </w:t>
      </w:r>
      <w:proofErr w:type="spellStart"/>
      <w:r w:rsidRPr="00EA3065">
        <w:rPr>
          <w:sz w:val="28"/>
          <w:szCs w:val="28"/>
        </w:rPr>
        <w:t>життєвих</w:t>
      </w:r>
      <w:proofErr w:type="spellEnd"/>
      <w:r w:rsidRPr="00EA3065">
        <w:rPr>
          <w:sz w:val="28"/>
          <w:szCs w:val="28"/>
        </w:rPr>
        <w:t xml:space="preserve"> </w:t>
      </w:r>
      <w:proofErr w:type="spellStart"/>
      <w:r w:rsidRPr="00EA3065">
        <w:rPr>
          <w:sz w:val="28"/>
          <w:szCs w:val="28"/>
        </w:rPr>
        <w:t>обставинах</w:t>
      </w:r>
      <w:proofErr w:type="spellEnd"/>
      <w:r w:rsidRPr="00EA3065">
        <w:rPr>
          <w:sz w:val="28"/>
          <w:szCs w:val="28"/>
        </w:rPr>
        <w:t>” (</w:t>
      </w:r>
      <w:proofErr w:type="spellStart"/>
      <w:r w:rsidRPr="00EA3065">
        <w:rPr>
          <w:sz w:val="28"/>
          <w:szCs w:val="28"/>
        </w:rPr>
        <w:t>Офіційний</w:t>
      </w:r>
      <w:proofErr w:type="spellEnd"/>
      <w:r w:rsidRPr="00EA3065">
        <w:rPr>
          <w:sz w:val="28"/>
          <w:szCs w:val="28"/>
        </w:rPr>
        <w:t xml:space="preserve"> </w:t>
      </w:r>
      <w:proofErr w:type="spellStart"/>
      <w:r w:rsidRPr="00EA3065">
        <w:rPr>
          <w:sz w:val="28"/>
          <w:szCs w:val="28"/>
        </w:rPr>
        <w:t>вісник</w:t>
      </w:r>
      <w:proofErr w:type="spellEnd"/>
      <w:r w:rsidRPr="00EA3065">
        <w:rPr>
          <w:sz w:val="28"/>
          <w:szCs w:val="28"/>
        </w:rPr>
        <w:t xml:space="preserve"> </w:t>
      </w:r>
      <w:proofErr w:type="spellStart"/>
      <w:r w:rsidRPr="00EA3065">
        <w:rPr>
          <w:sz w:val="28"/>
          <w:szCs w:val="28"/>
        </w:rPr>
        <w:t>України</w:t>
      </w:r>
      <w:proofErr w:type="spellEnd"/>
      <w:r w:rsidRPr="00EA3065">
        <w:rPr>
          <w:sz w:val="28"/>
          <w:szCs w:val="28"/>
        </w:rPr>
        <w:t>, 2020 р., № 57, ст. 1779).</w:t>
      </w:r>
    </w:p>
    <w:p w:rsidR="00584278" w:rsidRPr="00EA3065" w:rsidRDefault="00584278" w:rsidP="00584278">
      <w:pPr>
        <w:ind w:firstLine="450"/>
        <w:jc w:val="both"/>
        <w:rPr>
          <w:sz w:val="28"/>
          <w:szCs w:val="28"/>
        </w:rPr>
      </w:pPr>
      <w:bookmarkStart w:id="48" w:name="n58"/>
      <w:bookmarkEnd w:id="48"/>
      <w:r w:rsidRPr="00EA3065">
        <w:rPr>
          <w:sz w:val="28"/>
          <w:szCs w:val="28"/>
        </w:rPr>
        <w:t xml:space="preserve">9. Відповідно до </w:t>
      </w:r>
      <w:hyperlink r:id="rId9" w:anchor="n97" w:tgtFrame="_blank" w:history="1">
        <w:r w:rsidRPr="00EA3065">
          <w:rPr>
            <w:sz w:val="28"/>
            <w:szCs w:val="28"/>
          </w:rPr>
          <w:t>статті 10</w:t>
        </w:r>
      </w:hyperlink>
      <w:r w:rsidRPr="00EA3065">
        <w:rPr>
          <w:sz w:val="28"/>
          <w:szCs w:val="28"/>
        </w:rPr>
        <w:t xml:space="preserve"> Закону </w:t>
      </w:r>
      <w:proofErr w:type="spellStart"/>
      <w:r w:rsidRPr="00EA3065">
        <w:rPr>
          <w:sz w:val="28"/>
          <w:szCs w:val="28"/>
        </w:rPr>
        <w:t>України</w:t>
      </w:r>
      <w:proofErr w:type="spellEnd"/>
      <w:r w:rsidRPr="00EA3065">
        <w:rPr>
          <w:sz w:val="28"/>
          <w:szCs w:val="28"/>
        </w:rPr>
        <w:t xml:space="preserve"> “Про </w:t>
      </w:r>
      <w:proofErr w:type="spellStart"/>
      <w:r w:rsidRPr="00EA3065">
        <w:rPr>
          <w:sz w:val="28"/>
          <w:szCs w:val="28"/>
        </w:rPr>
        <w:t>охорону</w:t>
      </w:r>
      <w:proofErr w:type="spellEnd"/>
      <w:r w:rsidRPr="00EA3065">
        <w:rPr>
          <w:sz w:val="28"/>
          <w:szCs w:val="28"/>
        </w:rPr>
        <w:t xml:space="preserve"> </w:t>
      </w:r>
      <w:proofErr w:type="spellStart"/>
      <w:r w:rsidRPr="00EA3065">
        <w:rPr>
          <w:sz w:val="28"/>
          <w:szCs w:val="28"/>
        </w:rPr>
        <w:t>дитинства</w:t>
      </w:r>
      <w:proofErr w:type="spellEnd"/>
      <w:r w:rsidRPr="00EA3065">
        <w:rPr>
          <w:sz w:val="28"/>
          <w:szCs w:val="28"/>
        </w:rPr>
        <w:t xml:space="preserve">” </w:t>
      </w:r>
      <w:proofErr w:type="spellStart"/>
      <w:r w:rsidRPr="00EA3065">
        <w:rPr>
          <w:sz w:val="28"/>
          <w:szCs w:val="28"/>
        </w:rPr>
        <w:t>забороняється</w:t>
      </w:r>
      <w:proofErr w:type="spellEnd"/>
      <w:r w:rsidRPr="00EA3065">
        <w:rPr>
          <w:sz w:val="28"/>
          <w:szCs w:val="28"/>
        </w:rPr>
        <w:t xml:space="preserve"> працювати у контакті з дітьми особам, інформацію про яких внесено до Єдиного реєстру осіб, засуджених за злочини проти статевої свободи та статевої недоторканості малолітньої особи.</w:t>
      </w:r>
    </w:p>
    <w:p w:rsidR="00584278" w:rsidRPr="00EA3065" w:rsidRDefault="00584278" w:rsidP="00584278">
      <w:pPr>
        <w:ind w:firstLine="450"/>
        <w:jc w:val="both"/>
        <w:rPr>
          <w:sz w:val="28"/>
          <w:szCs w:val="28"/>
        </w:rPr>
      </w:pPr>
      <w:bookmarkStart w:id="49" w:name="n59"/>
      <w:bookmarkEnd w:id="49"/>
      <w:r w:rsidRPr="00EA3065">
        <w:rPr>
          <w:sz w:val="28"/>
          <w:szCs w:val="28"/>
        </w:rPr>
        <w:t>Під час працевлаштування осіб, які матимуть безпосередній або опосередкований контакт з дітьми, має бути проведене опитування, яке може включати запитання ситуаційного характеру щодо насильства або жорстокого поводження із дитиною, з метою виявлення можливої схильності особи до агресії, насильницької поведінки, жорстокого поводження.</w:t>
      </w:r>
    </w:p>
    <w:p w:rsidR="00584278" w:rsidRPr="00EA3065" w:rsidRDefault="00584278" w:rsidP="00584278">
      <w:pPr>
        <w:ind w:firstLine="450"/>
        <w:jc w:val="both"/>
        <w:rPr>
          <w:sz w:val="28"/>
          <w:szCs w:val="28"/>
        </w:rPr>
      </w:pPr>
      <w:bookmarkStart w:id="50" w:name="n60"/>
      <w:bookmarkEnd w:id="50"/>
      <w:r w:rsidRPr="00EA3065">
        <w:rPr>
          <w:sz w:val="28"/>
          <w:szCs w:val="28"/>
        </w:rPr>
        <w:t>10. Ліцеєм  повинні бути розроблені та/або поширені інформаційні матеріали з питань унеможливлення насильства та жорстокого поводження з дітьми шляхом:</w:t>
      </w:r>
    </w:p>
    <w:p w:rsidR="00584278" w:rsidRPr="00EA3065" w:rsidRDefault="00584278" w:rsidP="00584278">
      <w:pPr>
        <w:ind w:firstLine="450"/>
        <w:jc w:val="both"/>
        <w:rPr>
          <w:sz w:val="28"/>
          <w:szCs w:val="28"/>
        </w:rPr>
      </w:pPr>
      <w:bookmarkStart w:id="51" w:name="n61"/>
      <w:bookmarkEnd w:id="51"/>
      <w:r w:rsidRPr="00EA3065">
        <w:rPr>
          <w:sz w:val="28"/>
          <w:szCs w:val="28"/>
        </w:rPr>
        <w:t>розміщення на інформаційних стендах у приміщенні ліцею, розповсюдження серед працівників, дітей, їх батьків або інших законних представників дитини у формі буклетів (листівок);</w:t>
      </w:r>
    </w:p>
    <w:p w:rsidR="00584278" w:rsidRPr="00EA3065" w:rsidRDefault="00584278" w:rsidP="00584278">
      <w:pPr>
        <w:ind w:firstLine="450"/>
        <w:jc w:val="both"/>
        <w:rPr>
          <w:sz w:val="28"/>
          <w:szCs w:val="28"/>
        </w:rPr>
      </w:pPr>
      <w:bookmarkStart w:id="52" w:name="n62"/>
      <w:bookmarkEnd w:id="52"/>
      <w:r w:rsidRPr="00EA3065">
        <w:rPr>
          <w:sz w:val="28"/>
          <w:szCs w:val="28"/>
        </w:rPr>
        <w:t xml:space="preserve">надсилання через батьківські, </w:t>
      </w:r>
      <w:proofErr w:type="spellStart"/>
      <w:r w:rsidRPr="00EA3065">
        <w:rPr>
          <w:sz w:val="28"/>
          <w:szCs w:val="28"/>
        </w:rPr>
        <w:t>учнівські</w:t>
      </w:r>
      <w:proofErr w:type="spellEnd"/>
      <w:r w:rsidRPr="00EA3065">
        <w:rPr>
          <w:sz w:val="28"/>
          <w:szCs w:val="28"/>
        </w:rPr>
        <w:t xml:space="preserve"> </w:t>
      </w:r>
      <w:proofErr w:type="spellStart"/>
      <w:r w:rsidRPr="00EA3065">
        <w:rPr>
          <w:sz w:val="28"/>
          <w:szCs w:val="28"/>
        </w:rPr>
        <w:t>групи</w:t>
      </w:r>
      <w:proofErr w:type="spellEnd"/>
      <w:r w:rsidRPr="00EA3065">
        <w:rPr>
          <w:sz w:val="28"/>
          <w:szCs w:val="28"/>
        </w:rPr>
        <w:t xml:space="preserve"> в </w:t>
      </w:r>
      <w:proofErr w:type="spellStart"/>
      <w:r w:rsidRPr="00EA3065">
        <w:rPr>
          <w:sz w:val="28"/>
          <w:szCs w:val="28"/>
        </w:rPr>
        <w:t>месенджерах</w:t>
      </w:r>
      <w:proofErr w:type="spellEnd"/>
      <w:r w:rsidRPr="00EA3065">
        <w:rPr>
          <w:sz w:val="28"/>
          <w:szCs w:val="28"/>
        </w:rPr>
        <w:t xml:space="preserve">, </w:t>
      </w:r>
      <w:proofErr w:type="spellStart"/>
      <w:r w:rsidRPr="00EA3065">
        <w:rPr>
          <w:sz w:val="28"/>
          <w:szCs w:val="28"/>
        </w:rPr>
        <w:t>розміщення</w:t>
      </w:r>
      <w:proofErr w:type="spellEnd"/>
      <w:r w:rsidRPr="00EA3065">
        <w:rPr>
          <w:sz w:val="28"/>
          <w:szCs w:val="28"/>
        </w:rPr>
        <w:t xml:space="preserve"> на </w:t>
      </w:r>
      <w:proofErr w:type="spellStart"/>
      <w:r w:rsidRPr="00EA3065">
        <w:rPr>
          <w:sz w:val="28"/>
          <w:szCs w:val="28"/>
        </w:rPr>
        <w:t>офіційному</w:t>
      </w:r>
      <w:proofErr w:type="spellEnd"/>
      <w:r w:rsidRPr="00EA3065">
        <w:rPr>
          <w:sz w:val="28"/>
          <w:szCs w:val="28"/>
        </w:rPr>
        <w:t xml:space="preserve"> </w:t>
      </w:r>
      <w:proofErr w:type="spellStart"/>
      <w:r w:rsidRPr="00EA3065">
        <w:rPr>
          <w:sz w:val="28"/>
          <w:szCs w:val="28"/>
        </w:rPr>
        <w:t>веб-сайті</w:t>
      </w:r>
      <w:proofErr w:type="spellEnd"/>
      <w:r w:rsidRPr="00EA3065">
        <w:rPr>
          <w:sz w:val="28"/>
          <w:szCs w:val="28"/>
        </w:rPr>
        <w:t xml:space="preserve"> </w:t>
      </w:r>
      <w:proofErr w:type="spellStart"/>
      <w:r w:rsidRPr="00EA3065">
        <w:rPr>
          <w:sz w:val="28"/>
          <w:szCs w:val="28"/>
        </w:rPr>
        <w:t>ліцею</w:t>
      </w:r>
      <w:proofErr w:type="spellEnd"/>
      <w:r w:rsidRPr="00EA3065">
        <w:rPr>
          <w:sz w:val="28"/>
          <w:szCs w:val="28"/>
        </w:rPr>
        <w:t xml:space="preserve"> та </w:t>
      </w:r>
      <w:proofErr w:type="spellStart"/>
      <w:r w:rsidRPr="00EA3065">
        <w:rPr>
          <w:sz w:val="28"/>
          <w:szCs w:val="28"/>
        </w:rPr>
        <w:t>його</w:t>
      </w:r>
      <w:proofErr w:type="spellEnd"/>
      <w:r w:rsidRPr="00EA3065">
        <w:rPr>
          <w:sz w:val="28"/>
          <w:szCs w:val="28"/>
        </w:rPr>
        <w:t xml:space="preserve"> сторінках у соціальних мережах;</w:t>
      </w:r>
    </w:p>
    <w:p w:rsidR="00584278" w:rsidRPr="00EA3065" w:rsidRDefault="00584278" w:rsidP="00584278">
      <w:pPr>
        <w:ind w:firstLine="450"/>
        <w:jc w:val="both"/>
        <w:rPr>
          <w:sz w:val="28"/>
          <w:szCs w:val="28"/>
        </w:rPr>
      </w:pPr>
      <w:bookmarkStart w:id="53" w:name="n63"/>
      <w:bookmarkEnd w:id="53"/>
      <w:r w:rsidRPr="00EA3065">
        <w:rPr>
          <w:sz w:val="28"/>
          <w:szCs w:val="28"/>
        </w:rPr>
        <w:t>проведення тематичних семінарів для батьків або інших законних представників дитини.</w:t>
      </w:r>
    </w:p>
    <w:p w:rsidR="00584278" w:rsidRPr="00EA3065" w:rsidRDefault="00584278" w:rsidP="00584278">
      <w:pPr>
        <w:ind w:firstLine="450"/>
        <w:jc w:val="both"/>
        <w:rPr>
          <w:sz w:val="28"/>
          <w:szCs w:val="28"/>
        </w:rPr>
      </w:pPr>
      <w:bookmarkStart w:id="54" w:name="n64"/>
      <w:bookmarkEnd w:id="54"/>
      <w:r w:rsidRPr="00EA3065">
        <w:rPr>
          <w:sz w:val="28"/>
          <w:szCs w:val="28"/>
        </w:rPr>
        <w:t xml:space="preserve">11. </w:t>
      </w:r>
      <w:proofErr w:type="spellStart"/>
      <w:r w:rsidRPr="00EA3065">
        <w:rPr>
          <w:sz w:val="28"/>
          <w:szCs w:val="28"/>
        </w:rPr>
        <w:t>Ліцейзабезпечує</w:t>
      </w:r>
      <w:proofErr w:type="spellEnd"/>
      <w:r w:rsidRPr="00EA3065">
        <w:rPr>
          <w:sz w:val="28"/>
          <w:szCs w:val="28"/>
        </w:rPr>
        <w:t xml:space="preserve"> </w:t>
      </w:r>
      <w:proofErr w:type="spellStart"/>
      <w:r w:rsidRPr="00EA3065">
        <w:rPr>
          <w:sz w:val="28"/>
          <w:szCs w:val="28"/>
        </w:rPr>
        <w:t>інформування</w:t>
      </w:r>
      <w:proofErr w:type="spellEnd"/>
      <w:r w:rsidRPr="00EA3065">
        <w:rPr>
          <w:sz w:val="28"/>
          <w:szCs w:val="28"/>
        </w:rPr>
        <w:t xml:space="preserve"> </w:t>
      </w:r>
      <w:proofErr w:type="spellStart"/>
      <w:r w:rsidRPr="00EA3065">
        <w:rPr>
          <w:sz w:val="28"/>
          <w:szCs w:val="28"/>
        </w:rPr>
        <w:t>працівників</w:t>
      </w:r>
      <w:proofErr w:type="spellEnd"/>
      <w:r w:rsidRPr="00EA3065">
        <w:rPr>
          <w:sz w:val="28"/>
          <w:szCs w:val="28"/>
        </w:rPr>
        <w:t xml:space="preserve"> </w:t>
      </w:r>
      <w:proofErr w:type="spellStart"/>
      <w:r w:rsidRPr="00EA3065">
        <w:rPr>
          <w:sz w:val="28"/>
          <w:szCs w:val="28"/>
        </w:rPr>
        <w:t>з</w:t>
      </w:r>
      <w:proofErr w:type="spellEnd"/>
      <w:r w:rsidRPr="00EA3065">
        <w:rPr>
          <w:sz w:val="28"/>
          <w:szCs w:val="28"/>
        </w:rPr>
        <w:t xml:space="preserve"> питань унеможливлення насильства та жорстокого поводження з дітьми (далі - інформування), що передбачає такі напрями (теми):</w:t>
      </w:r>
    </w:p>
    <w:p w:rsidR="00584278" w:rsidRPr="00EA3065" w:rsidRDefault="00584278" w:rsidP="00584278">
      <w:pPr>
        <w:ind w:firstLine="450"/>
        <w:jc w:val="both"/>
        <w:rPr>
          <w:sz w:val="28"/>
          <w:szCs w:val="28"/>
        </w:rPr>
      </w:pPr>
      <w:bookmarkStart w:id="55" w:name="n65"/>
      <w:bookmarkEnd w:id="55"/>
      <w:r w:rsidRPr="00EA3065">
        <w:rPr>
          <w:sz w:val="28"/>
          <w:szCs w:val="28"/>
        </w:rPr>
        <w:t>розпізнавання фізичного, психологічного, економічного та сексуального насильства;</w:t>
      </w:r>
    </w:p>
    <w:p w:rsidR="00584278" w:rsidRPr="00EA3065" w:rsidRDefault="00584278" w:rsidP="00584278">
      <w:pPr>
        <w:ind w:firstLine="450"/>
        <w:jc w:val="both"/>
        <w:rPr>
          <w:sz w:val="28"/>
          <w:szCs w:val="28"/>
        </w:rPr>
      </w:pPr>
      <w:bookmarkStart w:id="56" w:name="n66"/>
      <w:bookmarkEnd w:id="56"/>
      <w:proofErr w:type="spellStart"/>
      <w:r w:rsidRPr="00EA3065">
        <w:rPr>
          <w:sz w:val="28"/>
          <w:szCs w:val="28"/>
        </w:rPr>
        <w:t>методи</w:t>
      </w:r>
      <w:proofErr w:type="spellEnd"/>
      <w:r w:rsidRPr="00EA3065">
        <w:rPr>
          <w:sz w:val="28"/>
          <w:szCs w:val="28"/>
        </w:rPr>
        <w:t xml:space="preserve"> </w:t>
      </w:r>
      <w:proofErr w:type="spellStart"/>
      <w:r w:rsidRPr="00EA3065">
        <w:rPr>
          <w:sz w:val="28"/>
          <w:szCs w:val="28"/>
        </w:rPr>
        <w:t>профілактики</w:t>
      </w:r>
      <w:proofErr w:type="spellEnd"/>
      <w:r w:rsidRPr="00EA3065">
        <w:rPr>
          <w:sz w:val="28"/>
          <w:szCs w:val="28"/>
        </w:rPr>
        <w:t xml:space="preserve"> </w:t>
      </w:r>
      <w:proofErr w:type="spellStart"/>
      <w:r w:rsidRPr="00EA3065">
        <w:rPr>
          <w:sz w:val="28"/>
          <w:szCs w:val="28"/>
        </w:rPr>
        <w:t>булінгу</w:t>
      </w:r>
      <w:proofErr w:type="spellEnd"/>
      <w:r w:rsidRPr="00EA3065">
        <w:rPr>
          <w:sz w:val="28"/>
          <w:szCs w:val="28"/>
        </w:rPr>
        <w:t xml:space="preserve"> </w:t>
      </w:r>
      <w:proofErr w:type="spellStart"/>
      <w:r w:rsidRPr="00EA3065">
        <w:rPr>
          <w:sz w:val="28"/>
          <w:szCs w:val="28"/>
        </w:rPr>
        <w:t>серед</w:t>
      </w:r>
      <w:proofErr w:type="spellEnd"/>
      <w:r w:rsidRPr="00EA3065">
        <w:rPr>
          <w:sz w:val="28"/>
          <w:szCs w:val="28"/>
        </w:rPr>
        <w:t xml:space="preserve"> </w:t>
      </w:r>
      <w:proofErr w:type="spellStart"/>
      <w:r w:rsidRPr="00EA3065">
        <w:rPr>
          <w:sz w:val="28"/>
          <w:szCs w:val="28"/>
        </w:rPr>
        <w:t>дітей</w:t>
      </w:r>
      <w:proofErr w:type="spellEnd"/>
      <w:r w:rsidRPr="00EA3065">
        <w:rPr>
          <w:sz w:val="28"/>
          <w:szCs w:val="28"/>
        </w:rPr>
        <w:t>;</w:t>
      </w:r>
    </w:p>
    <w:p w:rsidR="00584278" w:rsidRPr="00EA3065" w:rsidRDefault="00584278" w:rsidP="00584278">
      <w:pPr>
        <w:ind w:firstLine="450"/>
        <w:jc w:val="both"/>
        <w:rPr>
          <w:sz w:val="28"/>
          <w:szCs w:val="28"/>
        </w:rPr>
      </w:pPr>
      <w:bookmarkStart w:id="57" w:name="n67"/>
      <w:bookmarkEnd w:id="57"/>
      <w:r w:rsidRPr="00EA3065">
        <w:rPr>
          <w:sz w:val="28"/>
          <w:szCs w:val="28"/>
        </w:rPr>
        <w:t>використання ненасильницьких методів спілкування та управління конфліктами;</w:t>
      </w:r>
    </w:p>
    <w:p w:rsidR="00584278" w:rsidRPr="00EA3065" w:rsidRDefault="00584278" w:rsidP="00584278">
      <w:pPr>
        <w:ind w:firstLine="450"/>
        <w:jc w:val="both"/>
        <w:rPr>
          <w:sz w:val="28"/>
          <w:szCs w:val="28"/>
        </w:rPr>
      </w:pPr>
      <w:bookmarkStart w:id="58" w:name="n68"/>
      <w:bookmarkEnd w:id="58"/>
      <w:r w:rsidRPr="00EA3065">
        <w:rPr>
          <w:sz w:val="28"/>
          <w:szCs w:val="28"/>
        </w:rPr>
        <w:t>надання першої психологічної допомоги дітям, які постраждали від насильства та жорстокого поводження з дітьми;</w:t>
      </w:r>
    </w:p>
    <w:p w:rsidR="00584278" w:rsidRPr="00EA3065" w:rsidRDefault="00584278" w:rsidP="00584278">
      <w:pPr>
        <w:ind w:firstLine="450"/>
        <w:jc w:val="both"/>
        <w:rPr>
          <w:sz w:val="28"/>
          <w:szCs w:val="28"/>
        </w:rPr>
      </w:pPr>
      <w:bookmarkStart w:id="59" w:name="n69"/>
      <w:bookmarkEnd w:id="59"/>
      <w:r w:rsidRPr="00EA3065">
        <w:rPr>
          <w:sz w:val="28"/>
          <w:szCs w:val="28"/>
        </w:rPr>
        <w:lastRenderedPageBreak/>
        <w:t>порядок дій у разі виявлення випадків насильства або підозри щодо їх наявності;</w:t>
      </w:r>
    </w:p>
    <w:p w:rsidR="00584278" w:rsidRPr="00EA3065" w:rsidRDefault="00584278" w:rsidP="00584278">
      <w:pPr>
        <w:ind w:firstLine="450"/>
        <w:jc w:val="both"/>
        <w:rPr>
          <w:sz w:val="28"/>
          <w:szCs w:val="28"/>
        </w:rPr>
      </w:pPr>
      <w:bookmarkStart w:id="60" w:name="n70"/>
      <w:bookmarkEnd w:id="60"/>
      <w:r w:rsidRPr="00EA3065">
        <w:rPr>
          <w:sz w:val="28"/>
          <w:szCs w:val="28"/>
        </w:rPr>
        <w:t>дотримання правових норм щодо захисту дітей від насильства;</w:t>
      </w:r>
    </w:p>
    <w:p w:rsidR="00584278" w:rsidRPr="00EA3065" w:rsidRDefault="00584278" w:rsidP="00584278">
      <w:pPr>
        <w:ind w:firstLine="450"/>
        <w:jc w:val="both"/>
        <w:rPr>
          <w:sz w:val="28"/>
          <w:szCs w:val="28"/>
        </w:rPr>
      </w:pPr>
      <w:bookmarkStart w:id="61" w:name="n71"/>
      <w:bookmarkEnd w:id="61"/>
      <w:r w:rsidRPr="00EA3065">
        <w:rPr>
          <w:sz w:val="28"/>
          <w:szCs w:val="28"/>
        </w:rPr>
        <w:t>алгоритм взаємодії з уповноваженими підрозділами органів Національної поліції та службою у справах дітей у разі виявлення фактів та ознак насильства або жорстокого поводження з дитиною.</w:t>
      </w:r>
    </w:p>
    <w:p w:rsidR="00584278" w:rsidRPr="00EA3065" w:rsidRDefault="00584278" w:rsidP="00584278">
      <w:pPr>
        <w:ind w:firstLine="450"/>
        <w:jc w:val="both"/>
        <w:rPr>
          <w:sz w:val="28"/>
          <w:szCs w:val="28"/>
        </w:rPr>
      </w:pPr>
      <w:bookmarkStart w:id="62" w:name="n72"/>
      <w:bookmarkEnd w:id="62"/>
      <w:r w:rsidRPr="00EA3065">
        <w:rPr>
          <w:sz w:val="28"/>
          <w:szCs w:val="28"/>
        </w:rPr>
        <w:t>Інформування здійснюється шляхом:</w:t>
      </w:r>
    </w:p>
    <w:p w:rsidR="00584278" w:rsidRPr="00EA3065" w:rsidRDefault="00584278" w:rsidP="00584278">
      <w:pPr>
        <w:ind w:firstLine="450"/>
        <w:jc w:val="both"/>
        <w:rPr>
          <w:sz w:val="28"/>
          <w:szCs w:val="28"/>
        </w:rPr>
      </w:pPr>
      <w:bookmarkStart w:id="63" w:name="n73"/>
      <w:bookmarkEnd w:id="63"/>
      <w:r w:rsidRPr="00EA3065">
        <w:rPr>
          <w:sz w:val="28"/>
          <w:szCs w:val="28"/>
        </w:rPr>
        <w:t>проведення щорічних інформаційних кампаній, тематичних тижнів і конкурсів, приурочених питанням унеможливлення насильства та жорстокого поводження з дітьми;</w:t>
      </w:r>
    </w:p>
    <w:p w:rsidR="00584278" w:rsidRPr="00EA3065" w:rsidRDefault="00584278" w:rsidP="00584278">
      <w:pPr>
        <w:ind w:firstLine="450"/>
        <w:jc w:val="both"/>
        <w:rPr>
          <w:sz w:val="28"/>
          <w:szCs w:val="28"/>
        </w:rPr>
      </w:pPr>
      <w:bookmarkStart w:id="64" w:name="n74"/>
      <w:bookmarkEnd w:id="64"/>
      <w:r w:rsidRPr="00EA3065">
        <w:rPr>
          <w:sz w:val="28"/>
          <w:szCs w:val="28"/>
        </w:rPr>
        <w:t>інтерактивних тренінгів для дітей із розвитку емоційного інтелекту, толерантності та ненасильницького спілкування;</w:t>
      </w:r>
    </w:p>
    <w:p w:rsidR="00584278" w:rsidRPr="00EA3065" w:rsidRDefault="00584278" w:rsidP="00584278">
      <w:pPr>
        <w:ind w:firstLine="450"/>
        <w:jc w:val="both"/>
        <w:rPr>
          <w:sz w:val="28"/>
          <w:szCs w:val="28"/>
        </w:rPr>
      </w:pPr>
      <w:bookmarkStart w:id="65" w:name="n75"/>
      <w:bookmarkEnd w:id="65"/>
      <w:r w:rsidRPr="00EA3065">
        <w:rPr>
          <w:sz w:val="28"/>
          <w:szCs w:val="28"/>
        </w:rPr>
        <w:t>проведення ігор та рольових прав, які моделюють реальні ситуації та допомагають дітям дізнатися про способи захисту порушених прав;</w:t>
      </w:r>
    </w:p>
    <w:p w:rsidR="00584278" w:rsidRPr="00EA3065" w:rsidRDefault="00584278" w:rsidP="00584278">
      <w:pPr>
        <w:ind w:firstLine="450"/>
        <w:jc w:val="both"/>
        <w:rPr>
          <w:sz w:val="28"/>
          <w:szCs w:val="28"/>
        </w:rPr>
      </w:pPr>
      <w:bookmarkStart w:id="66" w:name="n76"/>
      <w:bookmarkEnd w:id="66"/>
      <w:r w:rsidRPr="00EA3065">
        <w:rPr>
          <w:sz w:val="28"/>
          <w:szCs w:val="28"/>
        </w:rPr>
        <w:t>впровадження занять за типом діяльності суб’єкта роботи з дітьми та молоддю з питань безпечної поведінки, прав дитини та медіації;</w:t>
      </w:r>
    </w:p>
    <w:p w:rsidR="00584278" w:rsidRPr="00EA3065" w:rsidRDefault="00584278" w:rsidP="00584278">
      <w:pPr>
        <w:ind w:firstLine="450"/>
        <w:jc w:val="both"/>
        <w:rPr>
          <w:sz w:val="28"/>
          <w:szCs w:val="28"/>
        </w:rPr>
      </w:pPr>
      <w:bookmarkStart w:id="67" w:name="n77"/>
      <w:bookmarkEnd w:id="67"/>
      <w:r w:rsidRPr="00EA3065">
        <w:rPr>
          <w:sz w:val="28"/>
          <w:szCs w:val="28"/>
        </w:rPr>
        <w:t>співпраці з психологами та соціальними працівниками для проведення групових та індивідуальних занять щодо запобігання насильству;</w:t>
      </w:r>
    </w:p>
    <w:p w:rsidR="00584278" w:rsidRPr="00EA3065" w:rsidRDefault="00584278" w:rsidP="00584278">
      <w:pPr>
        <w:ind w:firstLine="450"/>
        <w:jc w:val="both"/>
        <w:rPr>
          <w:sz w:val="28"/>
          <w:szCs w:val="28"/>
        </w:rPr>
      </w:pPr>
      <w:bookmarkStart w:id="68" w:name="n78"/>
      <w:bookmarkEnd w:id="68"/>
      <w:r w:rsidRPr="00EA3065">
        <w:rPr>
          <w:sz w:val="28"/>
          <w:szCs w:val="28"/>
        </w:rPr>
        <w:t>організації зустрічей із фахівцями, які можуть поділитися досвідом і порадами щодо запобігання насильству (працівники уповноваженого підрозділу органу Національної поліції, юристи, соціальні працівники);</w:t>
      </w:r>
    </w:p>
    <w:p w:rsidR="00584278" w:rsidRPr="00EA3065" w:rsidRDefault="00584278" w:rsidP="00584278">
      <w:pPr>
        <w:ind w:firstLine="450"/>
        <w:jc w:val="both"/>
        <w:rPr>
          <w:sz w:val="28"/>
          <w:szCs w:val="28"/>
        </w:rPr>
      </w:pPr>
      <w:bookmarkStart w:id="69" w:name="n79"/>
      <w:bookmarkEnd w:id="69"/>
      <w:r w:rsidRPr="00EA3065">
        <w:rPr>
          <w:sz w:val="28"/>
          <w:szCs w:val="28"/>
        </w:rPr>
        <w:t>використання мультимедійних матеріалів (відеороликів, презентацій, інтерактивних платформ) для інформування дітей у цікавій та доступній формі щодо неприпустимості насильства та жорстокого поводження, ознайомлення з ознаками та формами насильства та жорстокого поводження, порад щодо запобігання насильству в дитячому середовищі, процедури повідомлення про насильство та жорстоке поводження, передбаченої суб’єктом роботи з дітьми та молоддю, алгоритму дій у разі виявлення насильства, способів та механізмів отримання допомоги, можливих наслідків для особи, яка вчинила насильство або жорстоке поводження.</w:t>
      </w:r>
    </w:p>
    <w:p w:rsidR="00584278" w:rsidRPr="00EA3065" w:rsidRDefault="00584278" w:rsidP="00584278">
      <w:pPr>
        <w:ind w:firstLine="450"/>
        <w:jc w:val="both"/>
        <w:rPr>
          <w:sz w:val="28"/>
          <w:szCs w:val="28"/>
        </w:rPr>
      </w:pPr>
      <w:bookmarkStart w:id="70" w:name="n80"/>
      <w:bookmarkEnd w:id="70"/>
      <w:r w:rsidRPr="00EA3065">
        <w:rPr>
          <w:sz w:val="28"/>
          <w:szCs w:val="28"/>
        </w:rPr>
        <w:t>Для проведення інформування дітей, батьків або інших законних представників дітей, працівників ліцею  можуть залучатися експерти, фахівці, зокрема представники органів місцевого самоврядування, структурних підрозділів місцевих державних адміністрацій, служб у справах дітей, уповноважених підрозділів органів Національної поліції, надавачів соціальних послуг, закладів вищої освіти, а також психологи, соціальні педагоги, фахівці в галузі права, представники громадських об’єднань, іноземних неурядових організацій.</w:t>
      </w:r>
    </w:p>
    <w:p w:rsidR="00584278" w:rsidRPr="00EA3065" w:rsidRDefault="00584278" w:rsidP="00584278">
      <w:pPr>
        <w:ind w:firstLine="450"/>
        <w:jc w:val="both"/>
        <w:rPr>
          <w:sz w:val="28"/>
          <w:szCs w:val="28"/>
        </w:rPr>
      </w:pPr>
      <w:bookmarkStart w:id="71" w:name="n81"/>
      <w:bookmarkEnd w:id="71"/>
      <w:r w:rsidRPr="00EA3065">
        <w:rPr>
          <w:sz w:val="28"/>
          <w:szCs w:val="28"/>
        </w:rPr>
        <w:t>12. З метою унеможливлення насильства або жорстокого поводження з дітьми директор ліцею забезпечує виявлення поведінки дітей, працівників ліцею, яка потенційно може призводити до насильства та жорстокого поводження.</w:t>
      </w:r>
    </w:p>
    <w:p w:rsidR="00584278" w:rsidRPr="00EA3065" w:rsidRDefault="00584278" w:rsidP="00584278">
      <w:pPr>
        <w:ind w:firstLine="450"/>
        <w:jc w:val="both"/>
        <w:rPr>
          <w:sz w:val="28"/>
          <w:szCs w:val="28"/>
        </w:rPr>
      </w:pPr>
      <w:bookmarkStart w:id="72" w:name="n82"/>
      <w:bookmarkEnd w:id="72"/>
      <w:r w:rsidRPr="00EA3065">
        <w:rPr>
          <w:sz w:val="28"/>
          <w:szCs w:val="28"/>
        </w:rPr>
        <w:t>Недопустимою вважається поведінка, що може призводити до порушення права дитини на повагу до її особистості, гідне ставлення.</w:t>
      </w:r>
    </w:p>
    <w:p w:rsidR="00584278" w:rsidRPr="00EA3065" w:rsidRDefault="00584278" w:rsidP="00584278">
      <w:pPr>
        <w:ind w:firstLine="450"/>
        <w:jc w:val="both"/>
        <w:rPr>
          <w:sz w:val="28"/>
          <w:szCs w:val="28"/>
        </w:rPr>
      </w:pPr>
      <w:bookmarkStart w:id="73" w:name="n83"/>
      <w:bookmarkEnd w:id="73"/>
      <w:r w:rsidRPr="00EA3065">
        <w:rPr>
          <w:sz w:val="28"/>
          <w:szCs w:val="28"/>
        </w:rPr>
        <w:lastRenderedPageBreak/>
        <w:t>Індикаторами, які можуть вказувати на потенційні ризики спричинення насильства та жорстокого поводження з дітьми, є використання тону голосу, який може сприйматися як залякування або образа, використання принизливих коментарів стосовно дітей та в присутності дітей, застосування покарань до дитини, а також інші індикатори.</w:t>
      </w:r>
    </w:p>
    <w:p w:rsidR="00584278" w:rsidRPr="00EA3065" w:rsidRDefault="00584278" w:rsidP="00584278">
      <w:pPr>
        <w:ind w:firstLine="450"/>
        <w:jc w:val="both"/>
        <w:rPr>
          <w:sz w:val="28"/>
          <w:szCs w:val="28"/>
        </w:rPr>
      </w:pPr>
      <w:bookmarkStart w:id="74" w:name="n84"/>
      <w:bookmarkEnd w:id="74"/>
      <w:r w:rsidRPr="00EA3065">
        <w:rPr>
          <w:sz w:val="28"/>
          <w:szCs w:val="28"/>
        </w:rPr>
        <w:t>13. З метою унеможливлення ризиків насильства та жорстокого поводження з дитиною працівники ліцею повинні не допускати фізичного контакту з дитиною, якщо він не є необхідним відповідно до змісту заходів або видів діяльності з дитиною.</w:t>
      </w:r>
    </w:p>
    <w:p w:rsidR="00584278" w:rsidRPr="00EA3065" w:rsidRDefault="00584278" w:rsidP="00584278">
      <w:pPr>
        <w:ind w:firstLine="450"/>
        <w:jc w:val="both"/>
        <w:rPr>
          <w:sz w:val="28"/>
          <w:szCs w:val="28"/>
        </w:rPr>
      </w:pPr>
      <w:bookmarkStart w:id="75" w:name="n85"/>
      <w:bookmarkEnd w:id="75"/>
      <w:r w:rsidRPr="00EA3065">
        <w:rPr>
          <w:sz w:val="28"/>
          <w:szCs w:val="28"/>
        </w:rPr>
        <w:t>У разі коли передбачається фізичний контакт з дитиною, який є необхідним відповідно до змісту заходів з дитиною, такий контакт проводиться у присутності не менше однієї повнолітньої особи, крім виконавця, або в приміщенні, що забезпечує можливість вільного доступу інших осіб та не має перешкод для самостійного виходу дитини.</w:t>
      </w:r>
    </w:p>
    <w:p w:rsidR="00584278" w:rsidRPr="00EA3065" w:rsidRDefault="00584278" w:rsidP="00584278">
      <w:pPr>
        <w:ind w:firstLine="450"/>
        <w:jc w:val="both"/>
        <w:rPr>
          <w:sz w:val="28"/>
          <w:szCs w:val="28"/>
        </w:rPr>
      </w:pPr>
      <w:bookmarkStart w:id="76" w:name="n86"/>
      <w:bookmarkEnd w:id="76"/>
      <w:r w:rsidRPr="00EA3065">
        <w:rPr>
          <w:sz w:val="28"/>
          <w:szCs w:val="28"/>
        </w:rPr>
        <w:t>14. Унеможливлення насильства та жорстокого поводження включає регулярне оцінювання ризиків, пов’язаних з насильством та жорстоким поводженням з дітьми, вжиття заходів, необхідних для їх усунення або мінімізації, із забезпеченням подальшого моніторингу та контролю, а також перегляд запроваджених заходів з унеможливлення насильства та жорстокого поводження з дітьми.</w:t>
      </w:r>
    </w:p>
    <w:p w:rsidR="00584278" w:rsidRPr="00EA3065" w:rsidRDefault="00584278" w:rsidP="00584278">
      <w:pPr>
        <w:ind w:firstLine="450"/>
        <w:jc w:val="both"/>
        <w:rPr>
          <w:sz w:val="28"/>
          <w:szCs w:val="28"/>
        </w:rPr>
      </w:pPr>
      <w:bookmarkStart w:id="77" w:name="n87"/>
      <w:bookmarkEnd w:id="77"/>
      <w:r w:rsidRPr="00EA3065">
        <w:rPr>
          <w:sz w:val="28"/>
          <w:szCs w:val="28"/>
        </w:rPr>
        <w:t>Якщо за результатами розгляду повідомлення:</w:t>
      </w:r>
    </w:p>
    <w:p w:rsidR="00584278" w:rsidRPr="00EA3065" w:rsidRDefault="00584278" w:rsidP="00584278">
      <w:pPr>
        <w:ind w:firstLine="450"/>
        <w:jc w:val="both"/>
        <w:rPr>
          <w:sz w:val="28"/>
          <w:szCs w:val="28"/>
        </w:rPr>
      </w:pPr>
      <w:bookmarkStart w:id="78" w:name="n88"/>
      <w:bookmarkEnd w:id="78"/>
      <w:r w:rsidRPr="00EA3065">
        <w:rPr>
          <w:sz w:val="28"/>
          <w:szCs w:val="28"/>
        </w:rPr>
        <w:t>виявлено ознаки насильства та жорстокого поводження з дитиною, ліцею аналізує причини та умови, які могли сприяти або стати підставою для порушення прав дитини;</w:t>
      </w:r>
    </w:p>
    <w:p w:rsidR="00584278" w:rsidRPr="00EA3065" w:rsidRDefault="00584278" w:rsidP="00584278">
      <w:pPr>
        <w:ind w:firstLine="450"/>
        <w:jc w:val="both"/>
        <w:rPr>
          <w:sz w:val="28"/>
          <w:szCs w:val="28"/>
        </w:rPr>
      </w:pPr>
      <w:bookmarkStart w:id="79" w:name="n89"/>
      <w:bookmarkEnd w:id="79"/>
      <w:r w:rsidRPr="00EA3065">
        <w:rPr>
          <w:sz w:val="28"/>
          <w:szCs w:val="28"/>
        </w:rPr>
        <w:t>не виявлено ознак насильства та жорстокого поводження з дитиною, інформація, викладена в повідомленні, аналізується на предмет наявності ризиків насильства та жорстокого поводження з дитиною та вживаються заходи до унеможливлення настання таких ризиків.</w:t>
      </w:r>
    </w:p>
    <w:p w:rsidR="00584278" w:rsidRPr="00EA3065" w:rsidRDefault="00584278" w:rsidP="00584278">
      <w:pPr>
        <w:ind w:firstLine="450"/>
        <w:jc w:val="both"/>
        <w:rPr>
          <w:sz w:val="28"/>
          <w:szCs w:val="28"/>
        </w:rPr>
      </w:pPr>
      <w:bookmarkStart w:id="80" w:name="n90"/>
      <w:bookmarkEnd w:id="80"/>
      <w:r w:rsidRPr="00EA3065">
        <w:rPr>
          <w:sz w:val="28"/>
          <w:szCs w:val="28"/>
        </w:rPr>
        <w:t>Діяльність щодо виявлення та аналізу ризиків провадиться ліцею із залученням сторін, зокрема дітей.</w:t>
      </w:r>
    </w:p>
    <w:p w:rsidR="00584278" w:rsidRPr="00EA3065" w:rsidRDefault="00584278" w:rsidP="00584278">
      <w:pPr>
        <w:ind w:firstLine="450"/>
        <w:jc w:val="both"/>
        <w:rPr>
          <w:sz w:val="28"/>
          <w:szCs w:val="28"/>
        </w:rPr>
      </w:pPr>
      <w:bookmarkStart w:id="81" w:name="n91"/>
      <w:bookmarkEnd w:id="81"/>
      <w:r w:rsidRPr="00EA3065">
        <w:rPr>
          <w:sz w:val="28"/>
          <w:szCs w:val="28"/>
        </w:rPr>
        <w:t>15. Про невиконання, неналежне виконання ліцеєм повноважень щодо запобігання насильству та жорстокому поводженню з дітьми може бути повідомлено уповноваженій особі (координатору) в органах виконавчої влади та органах місцевого самоврядування, на яких покладено функції щодо забезпечення рівності прав та можливостей жінок і чоловіків, запобігання та протидії насильству за ознакою статі.</w:t>
      </w:r>
    </w:p>
    <w:p w:rsidR="008312D9" w:rsidRPr="00584278" w:rsidRDefault="008312D9" w:rsidP="00584278"/>
    <w:sectPr w:rsidR="008312D9" w:rsidRPr="00584278" w:rsidSect="008312D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iberation Serif">
    <w:altName w:val="Times New Roman"/>
    <w:charset w:val="CC"/>
    <w:family w:val="roman"/>
    <w:pitch w:val="variable"/>
    <w:sig w:usb0="00000000" w:usb1="00000000" w:usb2="00000000" w:usb3="00000000" w:csb0="00000000"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84278"/>
    <w:rsid w:val="003616E9"/>
    <w:rsid w:val="003C525F"/>
    <w:rsid w:val="00584278"/>
    <w:rsid w:val="005C568A"/>
    <w:rsid w:val="006207DD"/>
    <w:rsid w:val="008312D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427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rsid w:val="00584278"/>
    <w:pPr>
      <w:widowControl w:val="0"/>
      <w:suppressAutoHyphens/>
      <w:autoSpaceDN w:val="0"/>
      <w:spacing w:after="0" w:line="240" w:lineRule="auto"/>
    </w:pPr>
    <w:rPr>
      <w:rFonts w:ascii="Liberation Serif" w:eastAsia="Segoe UI" w:hAnsi="Liberation Serif" w:cs="Tahoma"/>
      <w:color w:val="000000"/>
      <w:kern w:val="3"/>
      <w:sz w:val="24"/>
      <w:szCs w:val="24"/>
      <w:lang w:eastAsia="zh-CN" w:bidi="hi-I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585-2020-%D0%BF" TargetMode="External"/><Relationship Id="rId3" Type="http://schemas.openxmlformats.org/officeDocument/2006/relationships/webSettings" Target="webSettings.xml"/><Relationship Id="rId7" Type="http://schemas.openxmlformats.org/officeDocument/2006/relationships/hyperlink" Target="https://zakon.rada.gov.ua/laws/show/2229-19"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zakon.rada.gov.ua/laws/show/2402-14" TargetMode="External"/><Relationship Id="rId11" Type="http://schemas.openxmlformats.org/officeDocument/2006/relationships/theme" Target="theme/theme1.xml"/><Relationship Id="rId5" Type="http://schemas.openxmlformats.org/officeDocument/2006/relationships/hyperlink" Target="https://zakon.rada.gov.ua/laws/show/2947-14" TargetMode="External"/><Relationship Id="rId10" Type="http://schemas.openxmlformats.org/officeDocument/2006/relationships/fontTable" Target="fontTable.xml"/><Relationship Id="rId4" Type="http://schemas.openxmlformats.org/officeDocument/2006/relationships/image" Target="media/image1.gif"/><Relationship Id="rId9" Type="http://schemas.openxmlformats.org/officeDocument/2006/relationships/hyperlink" Target="https://zakon.rada.gov.ua/laws/show/2402-1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7</Pages>
  <Words>2423</Words>
  <Characters>13815</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QGYJM-3MF6X-6K96V-DX8BY-6FTHW</Company>
  <LinksUpToDate>false</LinksUpToDate>
  <CharactersWithSpaces>16206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SPecialiST</dc:creator>
  <cp:lastModifiedBy>MS Office 2007</cp:lastModifiedBy>
  <cp:revision>2</cp:revision>
  <cp:lastPrinted>2025-09-18T11:53:00Z</cp:lastPrinted>
  <dcterms:created xsi:type="dcterms:W3CDTF">2025-10-01T10:46:00Z</dcterms:created>
  <dcterms:modified xsi:type="dcterms:W3CDTF">2025-10-01T10:46:00Z</dcterms:modified>
</cp:coreProperties>
</file>