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468" w:rsidRPr="00C0465B" w:rsidRDefault="00513468" w:rsidP="00513468">
      <w:pPr>
        <w:spacing w:after="0" w:line="240" w:lineRule="auto"/>
        <w:jc w:val="center"/>
        <w:rPr>
          <w:rFonts w:ascii="Times New Roman" w:eastAsia="Times New Roman" w:hAnsi="Times New Roman" w:cs="Times New Roman"/>
          <w:sz w:val="28"/>
          <w:szCs w:val="28"/>
          <w:lang w:val="uk-UA" w:eastAsia="ru-RU"/>
        </w:rPr>
      </w:pPr>
      <w:r w:rsidRPr="00C0465B">
        <w:rPr>
          <w:rFonts w:ascii="Times New Roman" w:eastAsia="Times New Roman" w:hAnsi="Times New Roman" w:cs="Times New Roman"/>
          <w:sz w:val="28"/>
          <w:szCs w:val="28"/>
          <w:lang w:val="uk-UA" w:eastAsia="ru-RU"/>
        </w:rPr>
        <w:t xml:space="preserve">КОМУНАЛЬНИЙ ЗАКЛАД  </w:t>
      </w:r>
    </w:p>
    <w:p w:rsidR="00513468" w:rsidRPr="00C0465B" w:rsidRDefault="00513468" w:rsidP="00513468">
      <w:pPr>
        <w:spacing w:after="0" w:line="240" w:lineRule="auto"/>
        <w:jc w:val="center"/>
        <w:rPr>
          <w:rFonts w:ascii="Times New Roman" w:eastAsia="Times New Roman" w:hAnsi="Times New Roman" w:cs="Times New Roman"/>
          <w:sz w:val="28"/>
          <w:szCs w:val="28"/>
          <w:lang w:val="uk-UA" w:eastAsia="ru-RU"/>
        </w:rPr>
      </w:pPr>
      <w:r w:rsidRPr="00C0465B">
        <w:rPr>
          <w:rFonts w:ascii="Times New Roman" w:eastAsia="Times New Roman" w:hAnsi="Times New Roman" w:cs="Times New Roman"/>
          <w:sz w:val="28"/>
          <w:szCs w:val="28"/>
          <w:lang w:val="uk-UA" w:eastAsia="ru-RU"/>
        </w:rPr>
        <w:t xml:space="preserve">«ХАРКІВСЬКИЙ ЛІЦЕЙ № 36 ХАРКІВСЬКОЇ МІСЬКОЇ РАДИ» </w:t>
      </w:r>
    </w:p>
    <w:p w:rsidR="00513468" w:rsidRPr="00C0465B" w:rsidRDefault="00513468" w:rsidP="00513468">
      <w:pPr>
        <w:spacing w:after="0" w:line="360" w:lineRule="auto"/>
        <w:jc w:val="center"/>
        <w:rPr>
          <w:rFonts w:ascii="Times New Roman" w:eastAsia="Times New Roman" w:hAnsi="Times New Roman" w:cs="Times New Roman"/>
          <w:sz w:val="28"/>
          <w:szCs w:val="28"/>
          <w:lang w:val="uk-UA" w:eastAsia="ru-RU"/>
        </w:rPr>
      </w:pPr>
      <w:r w:rsidRPr="00C0465B">
        <w:rPr>
          <w:rFonts w:ascii="Times New Roman" w:eastAsia="Times New Roman" w:hAnsi="Times New Roman" w:cs="Times New Roman"/>
          <w:sz w:val="28"/>
          <w:szCs w:val="28"/>
          <w:lang w:val="uk-UA" w:eastAsia="ru-RU"/>
        </w:rPr>
        <w:t>(ХЛ № 36)</w:t>
      </w:r>
    </w:p>
    <w:p w:rsidR="00513468" w:rsidRPr="00C0465B" w:rsidRDefault="00513468" w:rsidP="00513468">
      <w:pPr>
        <w:tabs>
          <w:tab w:val="left" w:pos="1695"/>
        </w:tabs>
        <w:spacing w:after="0" w:line="360" w:lineRule="auto"/>
        <w:rPr>
          <w:rFonts w:ascii="Times New Roman" w:eastAsia="Times New Roman" w:hAnsi="Times New Roman" w:cs="Times New Roman"/>
          <w:sz w:val="28"/>
          <w:szCs w:val="28"/>
          <w:lang w:val="uk-UA" w:eastAsia="ru-RU"/>
        </w:rPr>
      </w:pPr>
      <w:r w:rsidRPr="00C0465B">
        <w:rPr>
          <w:rFonts w:ascii="Times New Roman" w:eastAsia="Times New Roman" w:hAnsi="Times New Roman" w:cs="Times New Roman"/>
          <w:sz w:val="20"/>
          <w:szCs w:val="20"/>
          <w:lang w:val="uk-UA" w:eastAsia="ru-RU"/>
        </w:rPr>
        <w:t xml:space="preserve">                             </w:t>
      </w:r>
      <w:r w:rsidRPr="00C0465B">
        <w:rPr>
          <w:rFonts w:ascii="Times New Roman" w:eastAsia="Times New Roman" w:hAnsi="Times New Roman" w:cs="Times New Roman"/>
          <w:sz w:val="28"/>
          <w:szCs w:val="28"/>
          <w:lang w:val="uk-UA" w:eastAsia="ru-RU"/>
        </w:rPr>
        <w:t xml:space="preserve">                                                              Код ДКУД 0101019</w:t>
      </w:r>
    </w:p>
    <w:p w:rsidR="00513468" w:rsidRPr="00C0465B" w:rsidRDefault="00513468" w:rsidP="00513468">
      <w:pPr>
        <w:tabs>
          <w:tab w:val="left" w:pos="1695"/>
        </w:tabs>
        <w:spacing w:after="0" w:line="360" w:lineRule="auto"/>
        <w:jc w:val="center"/>
        <w:rPr>
          <w:rFonts w:ascii="Times New Roman" w:eastAsia="Times New Roman" w:hAnsi="Times New Roman" w:cs="Times New Roman"/>
          <w:sz w:val="28"/>
          <w:szCs w:val="28"/>
          <w:lang w:val="uk-UA" w:eastAsia="ru-RU"/>
        </w:rPr>
      </w:pPr>
      <w:r w:rsidRPr="00C0465B">
        <w:rPr>
          <w:rFonts w:ascii="Times New Roman" w:eastAsia="Times New Roman" w:hAnsi="Times New Roman" w:cs="Times New Roman"/>
          <w:sz w:val="28"/>
          <w:szCs w:val="28"/>
          <w:lang w:val="uk-UA" w:eastAsia="ru-RU"/>
        </w:rPr>
        <w:t>НАКАЗ</w:t>
      </w:r>
    </w:p>
    <w:p w:rsidR="00513468" w:rsidRPr="00C0465B" w:rsidRDefault="00513468" w:rsidP="00513468">
      <w:pPr>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w:t>
      </w:r>
      <w:r w:rsidRPr="00C0465B">
        <w:rPr>
          <w:rFonts w:ascii="Times New Roman" w:eastAsia="Times New Roman" w:hAnsi="Times New Roman" w:cs="Times New Roman"/>
          <w:sz w:val="28"/>
          <w:szCs w:val="28"/>
          <w:lang w:val="uk-UA" w:eastAsia="ru-RU"/>
        </w:rPr>
        <w:t>.05.2025</w:t>
      </w:r>
      <w:r w:rsidRPr="00C0465B">
        <w:rPr>
          <w:rFonts w:ascii="Times New Roman" w:eastAsia="Times New Roman" w:hAnsi="Times New Roman" w:cs="Times New Roman"/>
          <w:sz w:val="28"/>
          <w:szCs w:val="28"/>
          <w:lang w:val="uk-UA" w:eastAsia="ru-RU"/>
        </w:rPr>
        <w:tab/>
      </w:r>
      <w:r w:rsidRPr="00C0465B">
        <w:rPr>
          <w:rFonts w:ascii="Times New Roman" w:eastAsia="Times New Roman" w:hAnsi="Times New Roman" w:cs="Times New Roman"/>
          <w:sz w:val="28"/>
          <w:szCs w:val="28"/>
          <w:lang w:val="uk-UA" w:eastAsia="ru-RU"/>
        </w:rPr>
        <w:tab/>
      </w:r>
      <w:r w:rsidRPr="00C0465B">
        <w:rPr>
          <w:rFonts w:ascii="Times New Roman" w:eastAsia="Times New Roman" w:hAnsi="Times New Roman" w:cs="Times New Roman"/>
          <w:sz w:val="28"/>
          <w:szCs w:val="28"/>
          <w:lang w:val="uk-UA" w:eastAsia="ru-RU"/>
        </w:rPr>
        <w:tab/>
        <w:t xml:space="preserve">                  м. Харків</w:t>
      </w:r>
      <w:r w:rsidRPr="00C0465B">
        <w:rPr>
          <w:rFonts w:ascii="Times New Roman" w:eastAsia="Times New Roman" w:hAnsi="Times New Roman" w:cs="Times New Roman"/>
          <w:sz w:val="28"/>
          <w:szCs w:val="28"/>
          <w:lang w:val="uk-UA" w:eastAsia="ru-RU"/>
        </w:rPr>
        <w:tab/>
      </w:r>
      <w:r w:rsidRPr="00C0465B">
        <w:rPr>
          <w:rFonts w:ascii="Times New Roman" w:eastAsia="Times New Roman" w:hAnsi="Times New Roman" w:cs="Times New Roman"/>
          <w:sz w:val="28"/>
          <w:szCs w:val="28"/>
          <w:lang w:val="uk-UA" w:eastAsia="ru-RU"/>
        </w:rPr>
        <w:tab/>
      </w:r>
      <w:r w:rsidRPr="00C0465B">
        <w:rPr>
          <w:rFonts w:ascii="Times New Roman" w:eastAsia="Times New Roman" w:hAnsi="Times New Roman" w:cs="Times New Roman"/>
          <w:sz w:val="28"/>
          <w:szCs w:val="28"/>
          <w:lang w:val="uk-UA" w:eastAsia="ru-RU"/>
        </w:rPr>
        <w:tab/>
        <w:t xml:space="preserve">  № </w:t>
      </w:r>
      <w:r>
        <w:rPr>
          <w:rFonts w:ascii="Times New Roman" w:eastAsia="Times New Roman" w:hAnsi="Times New Roman" w:cs="Times New Roman"/>
          <w:sz w:val="28"/>
          <w:szCs w:val="28"/>
          <w:lang w:val="uk-UA" w:eastAsia="ru-RU"/>
        </w:rPr>
        <w:t>90</w:t>
      </w:r>
    </w:p>
    <w:p w:rsidR="00BE2DA1" w:rsidRPr="000C6F19" w:rsidRDefault="00BE2DA1" w:rsidP="002D42AA">
      <w:pPr>
        <w:tabs>
          <w:tab w:val="left" w:pos="7755"/>
        </w:tabs>
        <w:spacing w:after="0" w:line="240" w:lineRule="auto"/>
        <w:rPr>
          <w:rFonts w:ascii="Times New Roman" w:eastAsia="Times New Roman" w:hAnsi="Times New Roman" w:cs="Times New Roman"/>
          <w:sz w:val="24"/>
          <w:szCs w:val="24"/>
          <w:lang w:val="uk-UA" w:eastAsia="ru-RU"/>
        </w:rPr>
      </w:pPr>
    </w:p>
    <w:p w:rsidR="00786457" w:rsidRPr="007C1DF8" w:rsidRDefault="002D42AA" w:rsidP="007C1DF8">
      <w:pPr>
        <w:spacing w:after="0" w:line="240" w:lineRule="auto"/>
        <w:ind w:right="3968"/>
        <w:jc w:val="both"/>
        <w:rPr>
          <w:rFonts w:ascii="Times New Roman" w:eastAsia="Times New Roman" w:hAnsi="Times New Roman" w:cs="Times New Roman"/>
          <w:sz w:val="28"/>
          <w:szCs w:val="28"/>
          <w:lang w:val="uk-UA" w:eastAsia="ru-RU"/>
        </w:rPr>
      </w:pPr>
      <w:r w:rsidRPr="002D42AA">
        <w:rPr>
          <w:rFonts w:ascii="Times New Roman" w:eastAsia="Times New Roman" w:hAnsi="Times New Roman" w:cs="Times New Roman"/>
          <w:sz w:val="28"/>
          <w:szCs w:val="28"/>
          <w:lang w:val="uk-UA" w:eastAsia="ru-RU"/>
        </w:rPr>
        <w:t>Про порядок організованого закінчення 20</w:t>
      </w:r>
      <w:r w:rsidR="00B26974">
        <w:rPr>
          <w:rFonts w:ascii="Times New Roman" w:eastAsia="Times New Roman" w:hAnsi="Times New Roman" w:cs="Times New Roman"/>
          <w:sz w:val="28"/>
          <w:szCs w:val="28"/>
          <w:lang w:val="uk-UA" w:eastAsia="ru-RU"/>
        </w:rPr>
        <w:t>2</w:t>
      </w:r>
      <w:r w:rsidR="00513468">
        <w:rPr>
          <w:rFonts w:ascii="Times New Roman" w:eastAsia="Times New Roman" w:hAnsi="Times New Roman" w:cs="Times New Roman"/>
          <w:sz w:val="28"/>
          <w:szCs w:val="28"/>
          <w:lang w:val="uk-UA" w:eastAsia="ru-RU"/>
        </w:rPr>
        <w:t>4</w:t>
      </w:r>
      <w:r w:rsidRPr="002D42AA">
        <w:rPr>
          <w:rFonts w:ascii="Times New Roman" w:eastAsia="Times New Roman" w:hAnsi="Times New Roman" w:cs="Times New Roman"/>
          <w:sz w:val="28"/>
          <w:szCs w:val="28"/>
          <w:lang w:val="uk-UA" w:eastAsia="ru-RU"/>
        </w:rPr>
        <w:t>/20</w:t>
      </w:r>
      <w:r w:rsidR="00B10A62">
        <w:rPr>
          <w:rFonts w:ascii="Times New Roman" w:eastAsia="Times New Roman" w:hAnsi="Times New Roman" w:cs="Times New Roman"/>
          <w:sz w:val="28"/>
          <w:szCs w:val="28"/>
          <w:lang w:val="uk-UA" w:eastAsia="ru-RU"/>
        </w:rPr>
        <w:t>2</w:t>
      </w:r>
      <w:r w:rsidR="00513468">
        <w:rPr>
          <w:rFonts w:ascii="Times New Roman" w:eastAsia="Times New Roman" w:hAnsi="Times New Roman" w:cs="Times New Roman"/>
          <w:sz w:val="28"/>
          <w:szCs w:val="28"/>
          <w:lang w:val="uk-UA" w:eastAsia="ru-RU"/>
        </w:rPr>
        <w:t>5</w:t>
      </w:r>
      <w:r w:rsidRPr="002D42AA">
        <w:rPr>
          <w:rFonts w:ascii="Times New Roman" w:eastAsia="Times New Roman" w:hAnsi="Times New Roman" w:cs="Times New Roman"/>
          <w:sz w:val="28"/>
          <w:szCs w:val="28"/>
          <w:lang w:val="uk-UA" w:eastAsia="ru-RU"/>
        </w:rPr>
        <w:t xml:space="preserve">  </w:t>
      </w:r>
      <w:r w:rsidR="00EF744A">
        <w:rPr>
          <w:rFonts w:ascii="Times New Roman" w:eastAsia="Times New Roman" w:hAnsi="Times New Roman" w:cs="Times New Roman"/>
          <w:sz w:val="28"/>
          <w:szCs w:val="28"/>
          <w:lang w:val="uk-UA" w:eastAsia="ru-RU"/>
        </w:rPr>
        <w:t xml:space="preserve">навчального року </w:t>
      </w:r>
      <w:r w:rsidR="00B10A62">
        <w:rPr>
          <w:rFonts w:ascii="Times New Roman" w:eastAsia="Times New Roman" w:hAnsi="Times New Roman" w:cs="Times New Roman"/>
          <w:sz w:val="28"/>
          <w:szCs w:val="28"/>
          <w:lang w:val="uk-UA" w:eastAsia="ru-RU"/>
        </w:rPr>
        <w:t>у</w:t>
      </w:r>
      <w:r w:rsidRPr="002D42AA">
        <w:rPr>
          <w:rFonts w:ascii="Times New Roman" w:eastAsia="Times New Roman" w:hAnsi="Times New Roman" w:cs="Times New Roman"/>
          <w:sz w:val="28"/>
          <w:szCs w:val="28"/>
          <w:lang w:val="uk-UA" w:eastAsia="ru-RU"/>
        </w:rPr>
        <w:t xml:space="preserve"> </w:t>
      </w:r>
      <w:r w:rsidR="007C1DF8" w:rsidRPr="007C1DF8">
        <w:rPr>
          <w:rFonts w:ascii="Times New Roman" w:eastAsia="Times New Roman" w:hAnsi="Times New Roman" w:cs="Times New Roman"/>
          <w:sz w:val="28"/>
          <w:szCs w:val="28"/>
          <w:lang w:val="uk-UA" w:eastAsia="ru-RU"/>
        </w:rPr>
        <w:t>комунально</w:t>
      </w:r>
      <w:r w:rsidR="007C1DF8">
        <w:rPr>
          <w:rFonts w:ascii="Times New Roman" w:eastAsia="Times New Roman" w:hAnsi="Times New Roman" w:cs="Times New Roman"/>
          <w:sz w:val="28"/>
          <w:szCs w:val="28"/>
          <w:lang w:val="uk-UA" w:eastAsia="ru-RU"/>
        </w:rPr>
        <w:t>му</w:t>
      </w:r>
      <w:r w:rsidR="007C1DF8" w:rsidRPr="007C1DF8">
        <w:rPr>
          <w:rFonts w:ascii="Times New Roman" w:eastAsia="Times New Roman" w:hAnsi="Times New Roman" w:cs="Times New Roman"/>
          <w:sz w:val="28"/>
          <w:szCs w:val="28"/>
          <w:lang w:val="uk-UA" w:eastAsia="ru-RU"/>
        </w:rPr>
        <w:t xml:space="preserve"> заклад</w:t>
      </w:r>
      <w:r w:rsidR="007C1DF8">
        <w:rPr>
          <w:rFonts w:ascii="Times New Roman" w:eastAsia="Times New Roman" w:hAnsi="Times New Roman" w:cs="Times New Roman"/>
          <w:sz w:val="28"/>
          <w:szCs w:val="28"/>
          <w:lang w:val="uk-UA" w:eastAsia="ru-RU"/>
        </w:rPr>
        <w:t>і</w:t>
      </w:r>
      <w:r w:rsidR="007C1DF8" w:rsidRPr="007C1DF8">
        <w:rPr>
          <w:rFonts w:ascii="Times New Roman" w:eastAsia="Times New Roman" w:hAnsi="Times New Roman" w:cs="Times New Roman"/>
          <w:sz w:val="28"/>
          <w:szCs w:val="28"/>
          <w:lang w:val="uk-UA" w:eastAsia="ru-RU"/>
        </w:rPr>
        <w:t xml:space="preserve"> «Харківський ліцей №36 Харківської міської ради»</w:t>
      </w:r>
    </w:p>
    <w:p w:rsidR="00EE4A50" w:rsidRDefault="00EE4A50" w:rsidP="001E6188">
      <w:pPr>
        <w:spacing w:after="0" w:line="240" w:lineRule="auto"/>
        <w:ind w:right="3968"/>
        <w:jc w:val="both"/>
        <w:rPr>
          <w:rFonts w:ascii="Times New Roman" w:eastAsia="Times New Roman" w:hAnsi="Times New Roman" w:cs="Times New Roman"/>
          <w:sz w:val="28"/>
          <w:szCs w:val="28"/>
          <w:lang w:val="uk-UA" w:eastAsia="ru-RU"/>
        </w:rPr>
      </w:pPr>
    </w:p>
    <w:p w:rsidR="00513468" w:rsidRDefault="00513468" w:rsidP="00513468">
      <w:pPr>
        <w:pStyle w:val="Default"/>
      </w:pPr>
    </w:p>
    <w:p w:rsidR="00513468" w:rsidRDefault="00513468" w:rsidP="00513468">
      <w:pPr>
        <w:pStyle w:val="Default"/>
        <w:jc w:val="both"/>
        <w:rPr>
          <w:color w:val="auto"/>
        </w:rPr>
      </w:pPr>
      <w:r>
        <w:t xml:space="preserve">            </w:t>
      </w:r>
      <w:r>
        <w:rPr>
          <w:sz w:val="28"/>
          <w:szCs w:val="28"/>
        </w:rPr>
        <w:t>На виконання Законів України «Про освіту», «Про повну загальну середню освіту», «Про внесення змін до деяких законів України в сфері освіти щодо врегулювання окремих питань освітньої діяльності в умовах воєнного стану»</w:t>
      </w:r>
      <w:r>
        <w:rPr>
          <w:b/>
          <w:bCs/>
          <w:sz w:val="28"/>
          <w:szCs w:val="28"/>
        </w:rPr>
        <w:t xml:space="preserve">, </w:t>
      </w:r>
      <w:r>
        <w:rPr>
          <w:sz w:val="28"/>
          <w:szCs w:val="28"/>
        </w:rPr>
        <w:t xml:space="preserve">«Про внесення змін до деяких законів України щодо державної підсумкової атестації та вступної кампанії 2025 року», «Про електронні документи та електронний документообіг» та «Про електронний цифровий підпис», Порядку переведення учнів (вихованців) закладу загальної середньої освіти до наступного класу, затвердженого наказом Міністерства освіти і науки України 14.07.2015 №762 (зі змінами),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Міністерства освіти і науки України 16.04.2018 № 367, Положення про дистанційне навчання, затверджене наказом Міністерства освіти і науки України 24.04.2013 № 466 (зі змінами), Положення про індивідуальну форму здобуття загальної середньої освіти, затверджене наказом Міністерства освіти і науки України 12.01.2016 № 8 (у редакції наказу МОН України 10.07.2019 №955), Положення про інституційну форму здобуття загальної середньої освіти, затверджене наказом Міністерства освіти і науки України 23.04.2019 № 536; наказів Міністерства освіти і науки України: від 28.03.2022 № 274 </w:t>
      </w:r>
      <w:r>
        <w:rPr>
          <w:i/>
          <w:iCs/>
          <w:sz w:val="28"/>
          <w:szCs w:val="28"/>
        </w:rPr>
        <w:t>«</w:t>
      </w:r>
      <w:r>
        <w:rPr>
          <w:sz w:val="28"/>
          <w:szCs w:val="28"/>
        </w:rPr>
        <w:t xml:space="preserve">Про деякі питання організації здобуття загальної середньої освіти та освітнього процесу в умовах воєнного стану в Україні» (із змінами, внесеними згідно з наказом Міністерства освіти і науки України 14.11.2022          № 1021), від 08.09.2020 № 1115 «Деякі питання організації дистанційного навчання», від 01.04.2022 № 289 «Методичні рекомендації щодо оцінювання навчальних досягнень учнів 5-6 класів, які здобувають освіту відповідно до нового Державного стандарту базової середньої освіти», від 02.08.2024 № 1093 «Про затвердження рекомендацій щодо оцінювання результатів навчання», від </w:t>
      </w:r>
      <w:r>
        <w:rPr>
          <w:color w:val="auto"/>
          <w:sz w:val="28"/>
          <w:szCs w:val="28"/>
        </w:rPr>
        <w:t xml:space="preserve">16.05.2024 № 689 «Про затвердження Змін до Порядку проведення державної підсумкової атестації» (Із змінами, внесеними згідно з наказом Міністерства освіти і науки України № 809 від 06.06.2024), від 03.06.2008 N 496 «Про затвердження Інструкції з ведення класного журналу учнів 5-11(12)-х класів загальноосвітніх навчальних закладів», від 19.11.2024 № 1629 «Деякі питання проведення у 2025 році національного мультипредметного тесту», Листа Міністерства освіти і науки України від 09.05.2025 №19535-25 «Про завершення </w:t>
      </w:r>
      <w:r>
        <w:rPr>
          <w:color w:val="auto"/>
          <w:sz w:val="28"/>
          <w:szCs w:val="28"/>
        </w:rPr>
        <w:lastRenderedPageBreak/>
        <w:t>2024/2025 навчального року в закладах загальної середньої освіти»,</w:t>
      </w:r>
      <w:r w:rsidRPr="00513468">
        <w:t xml:space="preserve"> </w:t>
      </w:r>
      <w:r w:rsidRPr="00513468">
        <w:rPr>
          <w:color w:val="auto"/>
          <w:sz w:val="28"/>
          <w:szCs w:val="28"/>
        </w:rPr>
        <w:t>наказу Управління освіти адміністрації Київського району Харківської міської ради від 1</w:t>
      </w:r>
      <w:r>
        <w:rPr>
          <w:color w:val="auto"/>
          <w:sz w:val="28"/>
          <w:szCs w:val="28"/>
        </w:rPr>
        <w:t>5</w:t>
      </w:r>
      <w:r w:rsidRPr="00513468">
        <w:rPr>
          <w:color w:val="auto"/>
          <w:sz w:val="28"/>
          <w:szCs w:val="28"/>
        </w:rPr>
        <w:t>.05.202</w:t>
      </w:r>
      <w:r>
        <w:rPr>
          <w:color w:val="auto"/>
          <w:sz w:val="28"/>
          <w:szCs w:val="28"/>
        </w:rPr>
        <w:t>5</w:t>
      </w:r>
      <w:r w:rsidRPr="00513468">
        <w:rPr>
          <w:color w:val="auto"/>
          <w:sz w:val="28"/>
          <w:szCs w:val="28"/>
        </w:rPr>
        <w:t xml:space="preserve"> № </w:t>
      </w:r>
      <w:r>
        <w:rPr>
          <w:color w:val="auto"/>
          <w:sz w:val="28"/>
          <w:szCs w:val="28"/>
        </w:rPr>
        <w:t>45</w:t>
      </w:r>
      <w:r w:rsidRPr="00513468">
        <w:rPr>
          <w:color w:val="auto"/>
          <w:sz w:val="28"/>
          <w:szCs w:val="28"/>
        </w:rPr>
        <w:t xml:space="preserve">  «Про порядок організованого закінчення 202</w:t>
      </w:r>
      <w:r>
        <w:rPr>
          <w:color w:val="auto"/>
          <w:sz w:val="28"/>
          <w:szCs w:val="28"/>
        </w:rPr>
        <w:t>4</w:t>
      </w:r>
      <w:r w:rsidRPr="00513468">
        <w:rPr>
          <w:color w:val="auto"/>
          <w:sz w:val="28"/>
          <w:szCs w:val="28"/>
        </w:rPr>
        <w:t>/202</w:t>
      </w:r>
      <w:r>
        <w:rPr>
          <w:color w:val="auto"/>
          <w:sz w:val="28"/>
          <w:szCs w:val="28"/>
        </w:rPr>
        <w:t>5</w:t>
      </w:r>
      <w:r w:rsidRPr="00513468">
        <w:rPr>
          <w:color w:val="auto"/>
          <w:sz w:val="28"/>
          <w:szCs w:val="28"/>
        </w:rPr>
        <w:t xml:space="preserve"> навчального року у закладах загальної середньої освіти Київського району», </w:t>
      </w:r>
      <w:r w:rsidRPr="002B3AEE">
        <w:rPr>
          <w:color w:val="auto"/>
          <w:sz w:val="28"/>
          <w:szCs w:val="28"/>
        </w:rPr>
        <w:t xml:space="preserve">рішення педагогічної ради (протокол від 15.05.2025 № 20) та  з </w:t>
      </w:r>
      <w:r w:rsidRPr="00513468">
        <w:rPr>
          <w:color w:val="auto"/>
          <w:sz w:val="28"/>
          <w:szCs w:val="28"/>
        </w:rPr>
        <w:t>метою створення належних умов у комунальному закладі «Харківський ліцей №36 Харківської міської ради», що забезпечать безумовне дотримання порядку закінчення 202</w:t>
      </w:r>
      <w:r>
        <w:rPr>
          <w:color w:val="auto"/>
          <w:sz w:val="28"/>
          <w:szCs w:val="28"/>
        </w:rPr>
        <w:t>4</w:t>
      </w:r>
      <w:r w:rsidRPr="00513468">
        <w:rPr>
          <w:color w:val="auto"/>
          <w:sz w:val="28"/>
          <w:szCs w:val="28"/>
        </w:rPr>
        <w:t>/202</w:t>
      </w:r>
      <w:r>
        <w:rPr>
          <w:color w:val="auto"/>
          <w:sz w:val="28"/>
          <w:szCs w:val="28"/>
        </w:rPr>
        <w:t>5</w:t>
      </w:r>
      <w:r w:rsidRPr="00513468">
        <w:rPr>
          <w:color w:val="auto"/>
          <w:sz w:val="28"/>
          <w:szCs w:val="28"/>
        </w:rPr>
        <w:t xml:space="preserve"> навчального року </w:t>
      </w:r>
      <w:r>
        <w:rPr>
          <w:color w:val="auto"/>
          <w:sz w:val="28"/>
          <w:szCs w:val="28"/>
        </w:rPr>
        <w:t xml:space="preserve">  </w:t>
      </w:r>
    </w:p>
    <w:p w:rsidR="00211F4B" w:rsidRDefault="00211F4B" w:rsidP="00B1529F">
      <w:pPr>
        <w:widowControl w:val="0"/>
        <w:spacing w:before="100" w:beforeAutospacing="1" w:after="165" w:line="240" w:lineRule="auto"/>
        <w:ind w:firstLine="709"/>
        <w:jc w:val="both"/>
        <w:textAlignment w:val="top"/>
        <w:rPr>
          <w:rFonts w:ascii="Times New Roman" w:eastAsia="Times New Roman" w:hAnsi="Times New Roman" w:cs="Times New Roman"/>
          <w:sz w:val="28"/>
          <w:szCs w:val="28"/>
          <w:lang w:val="uk-UA" w:eastAsia="ru-RU"/>
        </w:rPr>
      </w:pPr>
      <w:r w:rsidRPr="00211F4B">
        <w:rPr>
          <w:rFonts w:ascii="Times New Roman" w:eastAsia="Times New Roman" w:hAnsi="Times New Roman" w:cs="Times New Roman"/>
          <w:sz w:val="28"/>
          <w:szCs w:val="28"/>
          <w:lang w:val="uk-UA" w:eastAsia="ru-RU"/>
        </w:rPr>
        <w:t>НАКАЗУЮ:</w:t>
      </w:r>
    </w:p>
    <w:p w:rsidR="00A028C8" w:rsidRDefault="00A028C8" w:rsidP="00211F4B">
      <w:pPr>
        <w:widowControl w:val="0"/>
        <w:spacing w:after="0" w:line="240" w:lineRule="auto"/>
        <w:jc w:val="both"/>
        <w:rPr>
          <w:rFonts w:ascii="Times New Roman" w:eastAsia="Times New Roman" w:hAnsi="Times New Roman" w:cs="Times New Roman"/>
          <w:sz w:val="28"/>
          <w:szCs w:val="28"/>
          <w:lang w:val="uk-UA" w:eastAsia="ru-RU"/>
        </w:rPr>
      </w:pPr>
    </w:p>
    <w:p w:rsidR="007A7FE2" w:rsidRDefault="007A7FE2" w:rsidP="007A7FE2">
      <w:pPr>
        <w:pStyle w:val="a3"/>
        <w:numPr>
          <w:ilvl w:val="0"/>
          <w:numId w:val="3"/>
        </w:numPr>
        <w:rPr>
          <w:rFonts w:ascii="Times New Roman" w:eastAsia="Times New Roman" w:hAnsi="Times New Roman" w:cs="Times New Roman"/>
          <w:sz w:val="28"/>
          <w:szCs w:val="28"/>
          <w:lang w:val="uk-UA" w:eastAsia="ru-RU"/>
        </w:rPr>
      </w:pPr>
      <w:r w:rsidRPr="007A7FE2">
        <w:rPr>
          <w:rFonts w:ascii="Times New Roman" w:eastAsia="Times New Roman" w:hAnsi="Times New Roman" w:cs="Times New Roman"/>
          <w:sz w:val="28"/>
          <w:szCs w:val="28"/>
          <w:lang w:val="uk-UA" w:eastAsia="ru-RU"/>
        </w:rPr>
        <w:t xml:space="preserve">Заступнику директора </w:t>
      </w:r>
      <w:r>
        <w:rPr>
          <w:rFonts w:ascii="Times New Roman" w:eastAsia="Times New Roman" w:hAnsi="Times New Roman" w:cs="Times New Roman"/>
          <w:sz w:val="28"/>
          <w:szCs w:val="28"/>
          <w:lang w:val="uk-UA" w:eastAsia="ru-RU"/>
        </w:rPr>
        <w:t>з навчально-виховної роботи Малаховій А.А.:</w:t>
      </w:r>
    </w:p>
    <w:p w:rsidR="008545C1" w:rsidRDefault="008545C1" w:rsidP="008545C1">
      <w:pPr>
        <w:pStyle w:val="a3"/>
        <w:rPr>
          <w:rFonts w:ascii="Times New Roman" w:eastAsia="Times New Roman" w:hAnsi="Times New Roman" w:cs="Times New Roman"/>
          <w:sz w:val="28"/>
          <w:szCs w:val="28"/>
          <w:lang w:val="uk-UA" w:eastAsia="ru-RU"/>
        </w:rPr>
      </w:pPr>
    </w:p>
    <w:p w:rsidR="00F53C2D" w:rsidRDefault="008545C1" w:rsidP="00F53C2D">
      <w:pPr>
        <w:pStyle w:val="a3"/>
        <w:numPr>
          <w:ilvl w:val="1"/>
          <w:numId w:val="13"/>
        </w:numPr>
        <w:jc w:val="both"/>
        <w:rPr>
          <w:rFonts w:ascii="Times New Roman" w:eastAsia="Times New Roman" w:hAnsi="Times New Roman" w:cs="Times New Roman"/>
          <w:sz w:val="28"/>
          <w:szCs w:val="28"/>
          <w:lang w:val="uk-UA" w:eastAsia="ru-RU"/>
        </w:rPr>
      </w:pPr>
      <w:r w:rsidRPr="008545C1">
        <w:rPr>
          <w:rFonts w:ascii="Times New Roman" w:eastAsia="Times New Roman" w:hAnsi="Times New Roman" w:cs="Times New Roman"/>
          <w:sz w:val="28"/>
          <w:szCs w:val="28"/>
          <w:lang w:val="uk-UA" w:eastAsia="ru-RU"/>
        </w:rPr>
        <w:t>Ужити необхідних заходів з питань організованого закінчення 20</w:t>
      </w:r>
      <w:r w:rsidR="00A4427F">
        <w:rPr>
          <w:rFonts w:ascii="Times New Roman" w:eastAsia="Times New Roman" w:hAnsi="Times New Roman" w:cs="Times New Roman"/>
          <w:sz w:val="28"/>
          <w:szCs w:val="28"/>
          <w:lang w:val="uk-UA" w:eastAsia="ru-RU"/>
        </w:rPr>
        <w:t>24</w:t>
      </w:r>
      <w:r w:rsidRPr="008545C1">
        <w:rPr>
          <w:rFonts w:ascii="Times New Roman" w:eastAsia="Times New Roman" w:hAnsi="Times New Roman" w:cs="Times New Roman"/>
          <w:sz w:val="28"/>
          <w:szCs w:val="28"/>
          <w:lang w:val="uk-UA" w:eastAsia="ru-RU"/>
        </w:rPr>
        <w:t>/20</w:t>
      </w:r>
      <w:r w:rsidR="00321E84">
        <w:rPr>
          <w:rFonts w:ascii="Times New Roman" w:eastAsia="Times New Roman" w:hAnsi="Times New Roman" w:cs="Times New Roman"/>
          <w:sz w:val="28"/>
          <w:szCs w:val="28"/>
          <w:lang w:val="uk-UA" w:eastAsia="ru-RU"/>
        </w:rPr>
        <w:t>2</w:t>
      </w:r>
      <w:r w:rsidR="00A4427F">
        <w:rPr>
          <w:rFonts w:ascii="Times New Roman" w:eastAsia="Times New Roman" w:hAnsi="Times New Roman" w:cs="Times New Roman"/>
          <w:sz w:val="28"/>
          <w:szCs w:val="28"/>
          <w:lang w:val="uk-UA" w:eastAsia="ru-RU"/>
        </w:rPr>
        <w:t>5</w:t>
      </w:r>
      <w:r w:rsidR="00325E58">
        <w:rPr>
          <w:rFonts w:ascii="Times New Roman" w:eastAsia="Times New Roman" w:hAnsi="Times New Roman" w:cs="Times New Roman"/>
          <w:sz w:val="28"/>
          <w:szCs w:val="28"/>
          <w:lang w:val="uk-UA" w:eastAsia="ru-RU"/>
        </w:rPr>
        <w:t xml:space="preserve"> навчального року</w:t>
      </w:r>
      <w:r w:rsidR="00F53C2D">
        <w:rPr>
          <w:rFonts w:ascii="Times New Roman" w:eastAsia="Times New Roman" w:hAnsi="Times New Roman" w:cs="Times New Roman"/>
          <w:sz w:val="28"/>
          <w:szCs w:val="28"/>
          <w:lang w:val="uk-UA" w:eastAsia="ru-RU"/>
        </w:rPr>
        <w:t>.</w:t>
      </w:r>
    </w:p>
    <w:p w:rsidR="00321E84" w:rsidRDefault="00F53C2D" w:rsidP="00F53C2D">
      <w:pPr>
        <w:pStyle w:val="a3"/>
        <w:ind w:left="1440"/>
        <w:jc w:val="right"/>
        <w:rPr>
          <w:rFonts w:ascii="Times New Roman" w:eastAsia="Times New Roman" w:hAnsi="Times New Roman" w:cs="Times New Roman"/>
          <w:sz w:val="28"/>
          <w:szCs w:val="28"/>
          <w:lang w:val="uk-UA" w:eastAsia="ru-RU"/>
        </w:rPr>
      </w:pPr>
      <w:r w:rsidRPr="00F53C2D">
        <w:rPr>
          <w:rFonts w:ascii="Times New Roman" w:eastAsia="Times New Roman" w:hAnsi="Times New Roman" w:cs="Times New Roman"/>
          <w:sz w:val="28"/>
          <w:szCs w:val="28"/>
          <w:lang w:val="uk-UA" w:eastAsia="ru-RU"/>
        </w:rPr>
        <w:t>Травень-червень 202</w:t>
      </w:r>
      <w:r w:rsidR="00A4427F">
        <w:rPr>
          <w:rFonts w:ascii="Times New Roman" w:eastAsia="Times New Roman" w:hAnsi="Times New Roman" w:cs="Times New Roman"/>
          <w:sz w:val="28"/>
          <w:szCs w:val="28"/>
          <w:lang w:val="uk-UA" w:eastAsia="ru-RU"/>
        </w:rPr>
        <w:t>5</w:t>
      </w:r>
      <w:r w:rsidRPr="00F53C2D">
        <w:rPr>
          <w:rFonts w:ascii="Times New Roman" w:eastAsia="Times New Roman" w:hAnsi="Times New Roman" w:cs="Times New Roman"/>
          <w:sz w:val="28"/>
          <w:szCs w:val="28"/>
          <w:lang w:val="uk-UA" w:eastAsia="ru-RU"/>
        </w:rPr>
        <w:t xml:space="preserve"> року</w:t>
      </w:r>
    </w:p>
    <w:p w:rsidR="00321E84" w:rsidRPr="00A32617" w:rsidRDefault="00321E84" w:rsidP="00A32617">
      <w:pPr>
        <w:pStyle w:val="a3"/>
        <w:numPr>
          <w:ilvl w:val="1"/>
          <w:numId w:val="13"/>
        </w:numPr>
        <w:jc w:val="both"/>
        <w:rPr>
          <w:rFonts w:ascii="Times New Roman" w:eastAsia="Times New Roman" w:hAnsi="Times New Roman" w:cs="Times New Roman"/>
          <w:sz w:val="28"/>
          <w:szCs w:val="28"/>
          <w:lang w:val="uk-UA" w:eastAsia="ru-RU"/>
        </w:rPr>
      </w:pPr>
      <w:r w:rsidRPr="008545C1">
        <w:rPr>
          <w:rFonts w:ascii="Times New Roman" w:eastAsia="Times New Roman" w:hAnsi="Times New Roman" w:cs="Times New Roman"/>
          <w:sz w:val="28"/>
          <w:szCs w:val="28"/>
          <w:lang w:val="uk-UA" w:eastAsia="ru-RU"/>
        </w:rPr>
        <w:t>Ужити необхідних заходів з питань</w:t>
      </w:r>
      <w:r w:rsidRPr="00321E84">
        <w:rPr>
          <w:rFonts w:ascii="Times New Roman" w:eastAsia="Times New Roman" w:hAnsi="Times New Roman" w:cs="Times New Roman"/>
          <w:sz w:val="28"/>
          <w:szCs w:val="28"/>
          <w:lang w:val="uk-UA" w:eastAsia="ru-RU"/>
        </w:rPr>
        <w:t xml:space="preserve"> оформлення шкільної документації, зокрема заповнення класних журналів</w:t>
      </w:r>
      <w:r w:rsidR="00A32617">
        <w:rPr>
          <w:rFonts w:ascii="Times New Roman" w:eastAsia="Times New Roman" w:hAnsi="Times New Roman" w:cs="Times New Roman"/>
          <w:sz w:val="28"/>
          <w:szCs w:val="28"/>
          <w:lang w:val="uk-UA" w:eastAsia="ru-RU"/>
        </w:rPr>
        <w:t>,</w:t>
      </w:r>
      <w:r w:rsidR="00A32617" w:rsidRPr="00A32617">
        <w:rPr>
          <w:lang w:val="uk-UA"/>
        </w:rPr>
        <w:t xml:space="preserve"> </w:t>
      </w:r>
      <w:r w:rsidR="00A32617" w:rsidRPr="00A32617">
        <w:rPr>
          <w:rFonts w:ascii="Times New Roman" w:eastAsia="Times New Roman" w:hAnsi="Times New Roman" w:cs="Times New Roman"/>
          <w:sz w:val="28"/>
          <w:szCs w:val="28"/>
          <w:lang w:val="uk-UA" w:eastAsia="ru-RU"/>
        </w:rPr>
        <w:t>особов</w:t>
      </w:r>
      <w:r w:rsidR="00A32617">
        <w:rPr>
          <w:rFonts w:ascii="Times New Roman" w:eastAsia="Times New Roman" w:hAnsi="Times New Roman" w:cs="Times New Roman"/>
          <w:sz w:val="28"/>
          <w:szCs w:val="28"/>
          <w:lang w:val="uk-UA" w:eastAsia="ru-RU"/>
        </w:rPr>
        <w:t>их справ, документів про освіту</w:t>
      </w:r>
      <w:r w:rsidRPr="00A32617">
        <w:rPr>
          <w:rFonts w:ascii="Times New Roman" w:eastAsia="Times New Roman" w:hAnsi="Times New Roman" w:cs="Times New Roman"/>
          <w:sz w:val="28"/>
          <w:szCs w:val="28"/>
          <w:lang w:val="uk-UA" w:eastAsia="ru-RU"/>
        </w:rPr>
        <w:t>.</w:t>
      </w:r>
    </w:p>
    <w:p w:rsidR="009F6140" w:rsidRPr="00F00205" w:rsidRDefault="00CD7810" w:rsidP="00F00205">
      <w:pPr>
        <w:pStyle w:val="a3"/>
        <w:ind w:left="144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w:t>
      </w:r>
      <w:r w:rsidR="00F00205">
        <w:rPr>
          <w:rFonts w:ascii="Times New Roman" w:eastAsia="Times New Roman" w:hAnsi="Times New Roman" w:cs="Times New Roman"/>
          <w:sz w:val="28"/>
          <w:szCs w:val="28"/>
          <w:lang w:val="uk-UA" w:eastAsia="ru-RU"/>
        </w:rPr>
        <w:t>заверш</w:t>
      </w:r>
      <w:r>
        <w:rPr>
          <w:rFonts w:ascii="Times New Roman" w:eastAsia="Times New Roman" w:hAnsi="Times New Roman" w:cs="Times New Roman"/>
          <w:sz w:val="28"/>
          <w:szCs w:val="28"/>
          <w:lang w:val="uk-UA" w:eastAsia="ru-RU"/>
        </w:rPr>
        <w:t>ення навчального року</w:t>
      </w:r>
    </w:p>
    <w:p w:rsidR="00BF4E90" w:rsidRPr="00F14EB2" w:rsidRDefault="00BF4E90" w:rsidP="00BF4E90">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sidRPr="00F14EB2">
        <w:rPr>
          <w:rFonts w:ascii="Times New Roman" w:eastAsia="Times New Roman" w:hAnsi="Times New Roman" w:cs="Times New Roman"/>
          <w:sz w:val="28"/>
          <w:szCs w:val="28"/>
          <w:lang w:val="uk-UA" w:eastAsia="ru-RU"/>
        </w:rPr>
        <w:t>Провести роз’яснювальну роботу з учителями щодо особливостей оцінювання навчальних досягнень учнів випускних класів, які були учасниками інтелектуальних змагань, міжнародних мовних іспитів.</w:t>
      </w:r>
    </w:p>
    <w:p w:rsidR="00BF4E90" w:rsidRDefault="00BF4E90" w:rsidP="00BF4E90">
      <w:pPr>
        <w:pStyle w:val="a3"/>
        <w:widowControl w:val="0"/>
        <w:spacing w:after="0" w:line="240" w:lineRule="auto"/>
        <w:ind w:left="1440"/>
        <w:jc w:val="right"/>
        <w:rPr>
          <w:rFonts w:ascii="Times New Roman" w:eastAsia="Times New Roman" w:hAnsi="Times New Roman" w:cs="Times New Roman"/>
          <w:sz w:val="28"/>
          <w:szCs w:val="28"/>
          <w:lang w:val="uk-UA" w:eastAsia="ru-RU"/>
        </w:rPr>
      </w:pPr>
      <w:r w:rsidRPr="00F14EB2">
        <w:rPr>
          <w:rFonts w:ascii="Times New Roman" w:eastAsia="Times New Roman" w:hAnsi="Times New Roman" w:cs="Times New Roman"/>
          <w:sz w:val="28"/>
          <w:szCs w:val="28"/>
          <w:lang w:val="uk-UA" w:eastAsia="ru-RU"/>
        </w:rPr>
        <w:t xml:space="preserve">До </w:t>
      </w:r>
      <w:r>
        <w:rPr>
          <w:rFonts w:ascii="Times New Roman" w:eastAsia="Times New Roman" w:hAnsi="Times New Roman" w:cs="Times New Roman"/>
          <w:sz w:val="28"/>
          <w:szCs w:val="28"/>
          <w:lang w:val="uk-UA" w:eastAsia="ru-RU"/>
        </w:rPr>
        <w:t>23</w:t>
      </w:r>
      <w:r w:rsidRPr="00F14EB2">
        <w:rPr>
          <w:rFonts w:ascii="Times New Roman" w:eastAsia="Times New Roman" w:hAnsi="Times New Roman" w:cs="Times New Roman"/>
          <w:sz w:val="28"/>
          <w:szCs w:val="28"/>
          <w:lang w:val="uk-UA" w:eastAsia="ru-RU"/>
        </w:rPr>
        <w:t>.05.202</w:t>
      </w:r>
      <w:r>
        <w:rPr>
          <w:rFonts w:ascii="Times New Roman" w:eastAsia="Times New Roman" w:hAnsi="Times New Roman" w:cs="Times New Roman"/>
          <w:sz w:val="28"/>
          <w:szCs w:val="28"/>
          <w:lang w:val="uk-UA" w:eastAsia="ru-RU"/>
        </w:rPr>
        <w:t>5</w:t>
      </w:r>
      <w:r w:rsidRPr="00F14EB2">
        <w:rPr>
          <w:rFonts w:ascii="Times New Roman" w:eastAsia="Times New Roman" w:hAnsi="Times New Roman" w:cs="Times New Roman"/>
          <w:sz w:val="28"/>
          <w:szCs w:val="28"/>
          <w:lang w:val="uk-UA" w:eastAsia="ru-RU"/>
        </w:rPr>
        <w:t xml:space="preserve"> року</w:t>
      </w:r>
    </w:p>
    <w:p w:rsidR="00BF4E90" w:rsidRPr="00BF4E90" w:rsidRDefault="00BF4E90" w:rsidP="00BF4E90">
      <w:pPr>
        <w:pStyle w:val="a3"/>
        <w:numPr>
          <w:ilvl w:val="1"/>
          <w:numId w:val="13"/>
        </w:num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Забезпечити виконання</w:t>
      </w:r>
      <w:r w:rsidRPr="008D14F3">
        <w:rPr>
          <w:lang w:val="uk-UA"/>
        </w:rPr>
        <w:t xml:space="preserve"> </w:t>
      </w:r>
      <w:r w:rsidRPr="00BF4E90">
        <w:rPr>
          <w:rFonts w:ascii="Times New Roman" w:eastAsia="Times New Roman" w:hAnsi="Times New Roman" w:cs="Times New Roman"/>
          <w:sz w:val="28"/>
          <w:szCs w:val="28"/>
          <w:lang w:val="uk-UA" w:eastAsia="ru-RU"/>
        </w:rPr>
        <w:t>нормативних вимог з питань організованого закінчення поточного навчального року.</w:t>
      </w:r>
    </w:p>
    <w:p w:rsidR="00BF4E90" w:rsidRDefault="00BF4E90" w:rsidP="00BF4E90">
      <w:pPr>
        <w:pStyle w:val="a3"/>
        <w:ind w:left="1440"/>
        <w:jc w:val="right"/>
        <w:rPr>
          <w:rFonts w:ascii="Times New Roman" w:eastAsia="Times New Roman" w:hAnsi="Times New Roman" w:cs="Times New Roman"/>
          <w:sz w:val="28"/>
          <w:szCs w:val="28"/>
          <w:lang w:val="uk-UA" w:eastAsia="ru-RU"/>
        </w:rPr>
      </w:pPr>
      <w:r w:rsidRPr="00BF4E90">
        <w:rPr>
          <w:rFonts w:ascii="Times New Roman" w:eastAsia="Times New Roman" w:hAnsi="Times New Roman" w:cs="Times New Roman"/>
          <w:sz w:val="28"/>
          <w:szCs w:val="28"/>
          <w:lang w:val="uk-UA" w:eastAsia="ru-RU"/>
        </w:rPr>
        <w:t>Травень-червень 2025 року</w:t>
      </w:r>
    </w:p>
    <w:p w:rsidR="00AB6F05" w:rsidRPr="00AB6F05" w:rsidRDefault="00AB6F05" w:rsidP="00AB6F05">
      <w:pPr>
        <w:pStyle w:val="a3"/>
        <w:numPr>
          <w:ilvl w:val="1"/>
          <w:numId w:val="13"/>
        </w:numPr>
        <w:jc w:val="both"/>
        <w:rPr>
          <w:rFonts w:ascii="Times New Roman" w:eastAsia="Times New Roman" w:hAnsi="Times New Roman" w:cs="Times New Roman"/>
          <w:sz w:val="28"/>
          <w:szCs w:val="28"/>
          <w:lang w:val="uk-UA" w:eastAsia="ru-RU"/>
        </w:rPr>
      </w:pPr>
      <w:r w:rsidRPr="00AB6F05">
        <w:rPr>
          <w:rFonts w:ascii="Times New Roman" w:eastAsia="Times New Roman" w:hAnsi="Times New Roman" w:cs="Times New Roman"/>
          <w:sz w:val="28"/>
          <w:szCs w:val="28"/>
          <w:lang w:val="uk-UA" w:eastAsia="ru-RU"/>
        </w:rPr>
        <w:t xml:space="preserve">Здійснювати контроль підсумкового річного оцінювання результатів навчання учнів, враховуючи результати оцінювання з використанням технологій дистанційного навчання за другий семестр. </w:t>
      </w:r>
    </w:p>
    <w:p w:rsidR="00AB6F05" w:rsidRDefault="00AB6F05" w:rsidP="00AB6F05">
      <w:pPr>
        <w:pStyle w:val="a3"/>
        <w:ind w:left="1440"/>
        <w:jc w:val="right"/>
        <w:rPr>
          <w:rFonts w:ascii="Times New Roman" w:eastAsia="Times New Roman" w:hAnsi="Times New Roman" w:cs="Times New Roman"/>
          <w:sz w:val="28"/>
          <w:szCs w:val="28"/>
          <w:lang w:val="uk-UA" w:eastAsia="ru-RU"/>
        </w:rPr>
      </w:pPr>
      <w:r w:rsidRPr="00AB6F05">
        <w:rPr>
          <w:rFonts w:ascii="Times New Roman" w:eastAsia="Times New Roman" w:hAnsi="Times New Roman" w:cs="Times New Roman"/>
          <w:sz w:val="28"/>
          <w:szCs w:val="28"/>
          <w:lang w:val="uk-UA" w:eastAsia="ru-RU"/>
        </w:rPr>
        <w:t>Не пізніше шести робочих днів після завершення ІІ семестру (річне)</w:t>
      </w:r>
    </w:p>
    <w:p w:rsidR="00AB6F05" w:rsidRPr="00B2462D" w:rsidRDefault="00AB6F05" w:rsidP="00AB6F05">
      <w:pPr>
        <w:pStyle w:val="a3"/>
        <w:numPr>
          <w:ilvl w:val="1"/>
          <w:numId w:val="13"/>
        </w:numPr>
        <w:jc w:val="both"/>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Здійснити заходи щодо переведення учнів закладу на наступний рік навчання на підставі результатів підсумкового (семестрового та річного) оцінювання знань учнів (крім 1-4 класів) згідно з рішенням педагогічної ради закладу, яке оприлюднити на офіційному сайті закладу.</w:t>
      </w:r>
    </w:p>
    <w:p w:rsidR="00AB6F05" w:rsidRPr="00B2462D" w:rsidRDefault="00AB6F05" w:rsidP="00AB6F05">
      <w:pPr>
        <w:pStyle w:val="a3"/>
        <w:ind w:left="1440"/>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Упродовж п’яти робочих днів з дати прийняття рішення</w:t>
      </w:r>
    </w:p>
    <w:p w:rsidR="00AE6761" w:rsidRPr="00AE6761" w:rsidRDefault="00C01FFC" w:rsidP="00AE6761">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Забезпечити д</w:t>
      </w:r>
      <w:r w:rsidR="00AE6761" w:rsidRPr="00AE6761">
        <w:rPr>
          <w:rFonts w:ascii="Times New Roman" w:eastAsia="Times New Roman" w:hAnsi="Times New Roman" w:cs="Times New Roman"/>
          <w:sz w:val="28"/>
          <w:szCs w:val="28"/>
          <w:lang w:val="uk-UA" w:eastAsia="ru-RU"/>
        </w:rPr>
        <w:t>отрим</w:t>
      </w:r>
      <w:r>
        <w:rPr>
          <w:rFonts w:ascii="Times New Roman" w:eastAsia="Times New Roman" w:hAnsi="Times New Roman" w:cs="Times New Roman"/>
          <w:sz w:val="28"/>
          <w:szCs w:val="28"/>
          <w:lang w:val="uk-UA" w:eastAsia="ru-RU"/>
        </w:rPr>
        <w:t>ання</w:t>
      </w:r>
      <w:r w:rsidR="00AE6761" w:rsidRPr="00AE6761">
        <w:rPr>
          <w:rFonts w:ascii="Times New Roman" w:eastAsia="Times New Roman" w:hAnsi="Times New Roman" w:cs="Times New Roman"/>
          <w:sz w:val="28"/>
          <w:szCs w:val="28"/>
          <w:lang w:val="uk-UA" w:eastAsia="ru-RU"/>
        </w:rPr>
        <w:t xml:space="preserve"> термінів семестрового та річного оцінювання результатів навчання учнів.</w:t>
      </w:r>
    </w:p>
    <w:p w:rsidR="005F26CC" w:rsidRDefault="00AE6761" w:rsidP="00AE6761">
      <w:pPr>
        <w:pStyle w:val="a3"/>
        <w:widowControl w:val="0"/>
        <w:spacing w:after="0" w:line="240" w:lineRule="auto"/>
        <w:ind w:left="1440"/>
        <w:jc w:val="right"/>
        <w:rPr>
          <w:rFonts w:ascii="Times New Roman" w:eastAsia="Times New Roman" w:hAnsi="Times New Roman" w:cs="Times New Roman"/>
          <w:sz w:val="28"/>
          <w:szCs w:val="28"/>
          <w:lang w:val="uk-UA" w:eastAsia="ru-RU"/>
        </w:rPr>
      </w:pPr>
      <w:r w:rsidRPr="00AE6761">
        <w:rPr>
          <w:rFonts w:ascii="Times New Roman" w:eastAsia="Times New Roman" w:hAnsi="Times New Roman" w:cs="Times New Roman"/>
          <w:sz w:val="28"/>
          <w:szCs w:val="28"/>
          <w:lang w:val="uk-UA" w:eastAsia="ru-RU"/>
        </w:rPr>
        <w:t xml:space="preserve">До </w:t>
      </w:r>
      <w:r w:rsidR="00F00205">
        <w:rPr>
          <w:rFonts w:ascii="Times New Roman" w:eastAsia="Times New Roman" w:hAnsi="Times New Roman" w:cs="Times New Roman"/>
          <w:sz w:val="28"/>
          <w:szCs w:val="28"/>
          <w:lang w:val="uk-UA" w:eastAsia="ru-RU"/>
        </w:rPr>
        <w:t>3</w:t>
      </w:r>
      <w:r w:rsidR="00A4427F">
        <w:rPr>
          <w:rFonts w:ascii="Times New Roman" w:eastAsia="Times New Roman" w:hAnsi="Times New Roman" w:cs="Times New Roman"/>
          <w:sz w:val="28"/>
          <w:szCs w:val="28"/>
          <w:lang w:val="uk-UA" w:eastAsia="ru-RU"/>
        </w:rPr>
        <w:t>0</w:t>
      </w:r>
      <w:r w:rsidRPr="00AE6761">
        <w:rPr>
          <w:rFonts w:ascii="Times New Roman" w:eastAsia="Times New Roman" w:hAnsi="Times New Roman" w:cs="Times New Roman"/>
          <w:sz w:val="28"/>
          <w:szCs w:val="28"/>
          <w:lang w:val="uk-UA" w:eastAsia="ru-RU"/>
        </w:rPr>
        <w:t>.0</w:t>
      </w:r>
      <w:r w:rsidR="00F00205">
        <w:rPr>
          <w:rFonts w:ascii="Times New Roman" w:eastAsia="Times New Roman" w:hAnsi="Times New Roman" w:cs="Times New Roman"/>
          <w:sz w:val="28"/>
          <w:szCs w:val="28"/>
          <w:lang w:val="uk-UA" w:eastAsia="ru-RU"/>
        </w:rPr>
        <w:t>5</w:t>
      </w:r>
      <w:r w:rsidRPr="00AE6761">
        <w:rPr>
          <w:rFonts w:ascii="Times New Roman" w:eastAsia="Times New Roman" w:hAnsi="Times New Roman" w:cs="Times New Roman"/>
          <w:sz w:val="28"/>
          <w:szCs w:val="28"/>
          <w:lang w:val="uk-UA" w:eastAsia="ru-RU"/>
        </w:rPr>
        <w:t>.202</w:t>
      </w:r>
      <w:r w:rsidR="00A4427F">
        <w:rPr>
          <w:rFonts w:ascii="Times New Roman" w:eastAsia="Times New Roman" w:hAnsi="Times New Roman" w:cs="Times New Roman"/>
          <w:sz w:val="28"/>
          <w:szCs w:val="28"/>
          <w:lang w:val="uk-UA" w:eastAsia="ru-RU"/>
        </w:rPr>
        <w:t>5</w:t>
      </w:r>
      <w:r w:rsidRPr="00AE6761">
        <w:rPr>
          <w:rFonts w:ascii="Times New Roman" w:eastAsia="Times New Roman" w:hAnsi="Times New Roman" w:cs="Times New Roman"/>
          <w:sz w:val="28"/>
          <w:szCs w:val="28"/>
          <w:lang w:val="uk-UA" w:eastAsia="ru-RU"/>
        </w:rPr>
        <w:t xml:space="preserve"> року</w:t>
      </w:r>
    </w:p>
    <w:p w:rsidR="005F26CC" w:rsidRPr="005F26CC" w:rsidRDefault="00C01FFC" w:rsidP="005F26CC">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Забезпечити н</w:t>
      </w:r>
      <w:r w:rsidR="005F26CC" w:rsidRPr="005F26CC">
        <w:rPr>
          <w:rFonts w:ascii="Times New Roman" w:eastAsia="Times New Roman" w:hAnsi="Times New Roman" w:cs="Times New Roman"/>
          <w:sz w:val="28"/>
          <w:szCs w:val="28"/>
          <w:lang w:val="uk-UA" w:eastAsia="ru-RU"/>
        </w:rPr>
        <w:t>адання учням 1-8, 10-х класів, які не планують навчатися в іншому закладі освіти, копії свідоцтв досягнень, табелів навчальних досягнень учнів електронною поштою або в інший спосіб. За бажанням батьків надання паперової копії такого документа, яка засвідчується керівником закладу освіти.</w:t>
      </w:r>
    </w:p>
    <w:p w:rsidR="005F26CC" w:rsidRDefault="005F26CC" w:rsidP="005F26CC">
      <w:pPr>
        <w:pStyle w:val="a3"/>
        <w:widowControl w:val="0"/>
        <w:spacing w:after="0" w:line="240" w:lineRule="auto"/>
        <w:ind w:left="1440"/>
        <w:jc w:val="right"/>
        <w:rPr>
          <w:rFonts w:ascii="Times New Roman" w:eastAsia="Times New Roman" w:hAnsi="Times New Roman" w:cs="Times New Roman"/>
          <w:sz w:val="28"/>
          <w:szCs w:val="28"/>
          <w:lang w:val="uk-UA" w:eastAsia="ru-RU"/>
        </w:rPr>
      </w:pPr>
      <w:r w:rsidRPr="005F26CC">
        <w:rPr>
          <w:rFonts w:ascii="Times New Roman" w:eastAsia="Times New Roman" w:hAnsi="Times New Roman" w:cs="Times New Roman"/>
          <w:sz w:val="28"/>
          <w:szCs w:val="28"/>
          <w:lang w:val="uk-UA" w:eastAsia="ru-RU"/>
        </w:rPr>
        <w:t xml:space="preserve">У разі звернення батьків учнів: до </w:t>
      </w:r>
      <w:r w:rsidR="00DB4B82">
        <w:rPr>
          <w:rFonts w:ascii="Times New Roman" w:eastAsia="Times New Roman" w:hAnsi="Times New Roman" w:cs="Times New Roman"/>
          <w:sz w:val="28"/>
          <w:szCs w:val="28"/>
          <w:lang w:val="uk-UA" w:eastAsia="ru-RU"/>
        </w:rPr>
        <w:t>30</w:t>
      </w:r>
      <w:r w:rsidRPr="005F26CC">
        <w:rPr>
          <w:rFonts w:ascii="Times New Roman" w:eastAsia="Times New Roman" w:hAnsi="Times New Roman" w:cs="Times New Roman"/>
          <w:sz w:val="28"/>
          <w:szCs w:val="28"/>
          <w:lang w:val="uk-UA" w:eastAsia="ru-RU"/>
        </w:rPr>
        <w:t xml:space="preserve"> червня 202</w:t>
      </w:r>
      <w:r w:rsidR="006877F9">
        <w:rPr>
          <w:rFonts w:ascii="Times New Roman" w:eastAsia="Times New Roman" w:hAnsi="Times New Roman" w:cs="Times New Roman"/>
          <w:sz w:val="28"/>
          <w:szCs w:val="28"/>
          <w:lang w:val="uk-UA" w:eastAsia="ru-RU"/>
        </w:rPr>
        <w:t>5</w:t>
      </w:r>
      <w:r w:rsidRPr="005F26CC">
        <w:rPr>
          <w:rFonts w:ascii="Times New Roman" w:eastAsia="Times New Roman" w:hAnsi="Times New Roman" w:cs="Times New Roman"/>
          <w:sz w:val="28"/>
          <w:szCs w:val="28"/>
          <w:lang w:val="uk-UA" w:eastAsia="ru-RU"/>
        </w:rPr>
        <w:t xml:space="preserve"> року</w:t>
      </w:r>
    </w:p>
    <w:p w:rsidR="00FD1F97" w:rsidRPr="00984B45" w:rsidRDefault="00FD1F97" w:rsidP="00AB6F05">
      <w:pPr>
        <w:pStyle w:val="a3"/>
        <w:numPr>
          <w:ilvl w:val="1"/>
          <w:numId w:val="13"/>
        </w:numPr>
        <w:jc w:val="both"/>
        <w:rPr>
          <w:rFonts w:ascii="Times New Roman" w:eastAsia="Times New Roman" w:hAnsi="Times New Roman" w:cs="Times New Roman"/>
          <w:sz w:val="28"/>
          <w:szCs w:val="28"/>
          <w:lang w:val="uk-UA" w:eastAsia="ru-RU"/>
        </w:rPr>
      </w:pPr>
      <w:r w:rsidRPr="00984B45">
        <w:rPr>
          <w:rFonts w:ascii="Times New Roman" w:eastAsia="Times New Roman" w:hAnsi="Times New Roman" w:cs="Times New Roman"/>
          <w:sz w:val="28"/>
          <w:szCs w:val="28"/>
          <w:lang w:val="uk-UA" w:eastAsia="ru-RU"/>
        </w:rPr>
        <w:lastRenderedPageBreak/>
        <w:t>Провести свято «Останній дзвоник»</w:t>
      </w:r>
      <w:r w:rsidR="005F26CC" w:rsidRPr="00984B45">
        <w:rPr>
          <w:rFonts w:ascii="Times New Roman" w:eastAsia="Times New Roman" w:hAnsi="Times New Roman" w:cs="Times New Roman"/>
          <w:sz w:val="28"/>
          <w:szCs w:val="28"/>
          <w:lang w:val="uk-UA" w:eastAsia="ru-RU"/>
        </w:rPr>
        <w:t xml:space="preserve"> </w:t>
      </w:r>
      <w:r w:rsidRPr="00984B45">
        <w:rPr>
          <w:rFonts w:ascii="Times New Roman" w:eastAsia="Times New Roman" w:hAnsi="Times New Roman" w:cs="Times New Roman"/>
          <w:sz w:val="28"/>
          <w:szCs w:val="28"/>
          <w:lang w:val="uk-UA" w:eastAsia="ru-RU"/>
        </w:rPr>
        <w:t>у формі віртуальн</w:t>
      </w:r>
      <w:r w:rsidR="00B45678" w:rsidRPr="00984B45">
        <w:rPr>
          <w:rFonts w:ascii="Times New Roman" w:eastAsia="Times New Roman" w:hAnsi="Times New Roman" w:cs="Times New Roman"/>
          <w:sz w:val="28"/>
          <w:szCs w:val="28"/>
          <w:lang w:val="uk-UA" w:eastAsia="ru-RU"/>
        </w:rPr>
        <w:t>ої екскурсії прощання зі школою (он-лайн проведення)</w:t>
      </w:r>
      <w:r w:rsidRPr="00984B45">
        <w:rPr>
          <w:rFonts w:ascii="Times New Roman" w:eastAsia="Times New Roman" w:hAnsi="Times New Roman" w:cs="Times New Roman"/>
          <w:sz w:val="28"/>
          <w:szCs w:val="28"/>
          <w:lang w:val="uk-UA" w:eastAsia="ru-RU"/>
        </w:rPr>
        <w:t>.</w:t>
      </w:r>
    </w:p>
    <w:p w:rsidR="00E3354F" w:rsidRPr="00DB4B82" w:rsidRDefault="00E3354F" w:rsidP="00E3354F">
      <w:pPr>
        <w:pStyle w:val="a3"/>
        <w:ind w:left="1440"/>
        <w:jc w:val="right"/>
        <w:rPr>
          <w:rFonts w:ascii="Times New Roman" w:eastAsia="Times New Roman" w:hAnsi="Times New Roman" w:cs="Times New Roman"/>
          <w:color w:val="FF0000"/>
          <w:sz w:val="28"/>
          <w:szCs w:val="28"/>
          <w:lang w:val="uk-UA" w:eastAsia="ru-RU"/>
        </w:rPr>
      </w:pPr>
      <w:r w:rsidRPr="00984B45">
        <w:rPr>
          <w:rFonts w:ascii="Times New Roman" w:eastAsia="Times New Roman" w:hAnsi="Times New Roman" w:cs="Times New Roman"/>
          <w:sz w:val="28"/>
          <w:szCs w:val="28"/>
          <w:lang w:val="uk-UA" w:eastAsia="ru-RU"/>
        </w:rPr>
        <w:t>3</w:t>
      </w:r>
      <w:r w:rsidR="006877F9" w:rsidRPr="00984B45">
        <w:rPr>
          <w:rFonts w:ascii="Times New Roman" w:eastAsia="Times New Roman" w:hAnsi="Times New Roman" w:cs="Times New Roman"/>
          <w:sz w:val="28"/>
          <w:szCs w:val="28"/>
          <w:lang w:val="uk-UA" w:eastAsia="ru-RU"/>
        </w:rPr>
        <w:t>0</w:t>
      </w:r>
      <w:r w:rsidRPr="00984B45">
        <w:rPr>
          <w:rFonts w:ascii="Times New Roman" w:eastAsia="Times New Roman" w:hAnsi="Times New Roman" w:cs="Times New Roman"/>
          <w:sz w:val="28"/>
          <w:szCs w:val="28"/>
          <w:lang w:val="uk-UA" w:eastAsia="ru-RU"/>
        </w:rPr>
        <w:t>.05.202</w:t>
      </w:r>
      <w:r w:rsidR="006877F9" w:rsidRPr="00984B45">
        <w:rPr>
          <w:rFonts w:ascii="Times New Roman" w:eastAsia="Times New Roman" w:hAnsi="Times New Roman" w:cs="Times New Roman"/>
          <w:sz w:val="28"/>
          <w:szCs w:val="28"/>
          <w:lang w:val="uk-UA" w:eastAsia="ru-RU"/>
        </w:rPr>
        <w:t>5</w:t>
      </w:r>
    </w:p>
    <w:p w:rsidR="00E3354F" w:rsidRPr="00984B45" w:rsidRDefault="001C797C" w:rsidP="00E3354F">
      <w:pPr>
        <w:pStyle w:val="a3"/>
        <w:numPr>
          <w:ilvl w:val="1"/>
          <w:numId w:val="13"/>
        </w:numPr>
        <w:jc w:val="both"/>
        <w:rPr>
          <w:rFonts w:ascii="Times New Roman" w:eastAsia="Times New Roman" w:hAnsi="Times New Roman" w:cs="Times New Roman"/>
          <w:sz w:val="28"/>
          <w:szCs w:val="28"/>
          <w:lang w:val="uk-UA" w:eastAsia="ru-RU"/>
        </w:rPr>
      </w:pPr>
      <w:r w:rsidRPr="00984B45">
        <w:rPr>
          <w:rFonts w:ascii="Times New Roman" w:eastAsia="Times New Roman" w:hAnsi="Times New Roman" w:cs="Times New Roman"/>
          <w:sz w:val="28"/>
          <w:szCs w:val="28"/>
          <w:lang w:val="uk-UA" w:eastAsia="ru-RU"/>
        </w:rPr>
        <w:t xml:space="preserve">Провести </w:t>
      </w:r>
      <w:r w:rsidR="00FD1F97" w:rsidRPr="00984B45">
        <w:rPr>
          <w:rFonts w:ascii="Times New Roman" w:eastAsia="Times New Roman" w:hAnsi="Times New Roman" w:cs="Times New Roman"/>
          <w:sz w:val="28"/>
          <w:szCs w:val="28"/>
          <w:lang w:val="uk-UA" w:eastAsia="ru-RU"/>
        </w:rPr>
        <w:t xml:space="preserve"> </w:t>
      </w:r>
      <w:r w:rsidR="00E3354F" w:rsidRPr="00984B45">
        <w:rPr>
          <w:rFonts w:ascii="Times New Roman" w:eastAsia="Times New Roman" w:hAnsi="Times New Roman" w:cs="Times New Roman"/>
          <w:sz w:val="28"/>
          <w:szCs w:val="28"/>
          <w:lang w:eastAsia="ru-RU"/>
        </w:rPr>
        <w:t>свят</w:t>
      </w:r>
      <w:r w:rsidR="00E3354F" w:rsidRPr="00984B45">
        <w:rPr>
          <w:rFonts w:ascii="Times New Roman" w:eastAsia="Times New Roman" w:hAnsi="Times New Roman" w:cs="Times New Roman"/>
          <w:sz w:val="28"/>
          <w:szCs w:val="28"/>
          <w:lang w:val="uk-UA" w:eastAsia="ru-RU"/>
        </w:rPr>
        <w:t>о</w:t>
      </w:r>
      <w:r w:rsidR="00E3354F" w:rsidRPr="00984B45">
        <w:rPr>
          <w:rFonts w:ascii="Times New Roman" w:eastAsia="Times New Roman" w:hAnsi="Times New Roman" w:cs="Times New Roman"/>
          <w:sz w:val="28"/>
          <w:szCs w:val="28"/>
          <w:lang w:eastAsia="ru-RU"/>
        </w:rPr>
        <w:t xml:space="preserve"> </w:t>
      </w:r>
      <w:r w:rsidR="00E3354F" w:rsidRPr="00984B45">
        <w:rPr>
          <w:rFonts w:ascii="Times New Roman" w:eastAsia="Times New Roman" w:hAnsi="Times New Roman" w:cs="Times New Roman"/>
          <w:sz w:val="28"/>
          <w:szCs w:val="28"/>
          <w:lang w:val="uk-UA" w:eastAsia="ru-RU"/>
        </w:rPr>
        <w:t xml:space="preserve">«Випускного вечора» з максимальним дотриманням заходів безпеки у обладнаному укритті. </w:t>
      </w:r>
    </w:p>
    <w:p w:rsidR="00E3354F" w:rsidRPr="00E3354F" w:rsidRDefault="00E3354F" w:rsidP="00E3354F">
      <w:pPr>
        <w:pStyle w:val="a3"/>
        <w:ind w:left="1440"/>
        <w:jc w:val="right"/>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1</w:t>
      </w:r>
      <w:r w:rsidR="00C359A0">
        <w:rPr>
          <w:rFonts w:ascii="Times New Roman" w:eastAsia="Times New Roman" w:hAnsi="Times New Roman" w:cs="Times New Roman"/>
          <w:sz w:val="28"/>
          <w:szCs w:val="28"/>
          <w:lang w:val="uk-UA" w:eastAsia="ru-RU"/>
        </w:rPr>
        <w:t>8</w:t>
      </w:r>
      <w:r w:rsidRPr="00E3354F">
        <w:rPr>
          <w:rFonts w:ascii="Times New Roman" w:eastAsia="Times New Roman" w:hAnsi="Times New Roman" w:cs="Times New Roman"/>
          <w:sz w:val="28"/>
          <w:szCs w:val="28"/>
          <w:lang w:val="uk-UA" w:eastAsia="ru-RU"/>
        </w:rPr>
        <w:t>.06.202</w:t>
      </w:r>
      <w:r w:rsidR="00C359A0">
        <w:rPr>
          <w:rFonts w:ascii="Times New Roman" w:eastAsia="Times New Roman" w:hAnsi="Times New Roman" w:cs="Times New Roman"/>
          <w:sz w:val="28"/>
          <w:szCs w:val="28"/>
          <w:lang w:val="uk-UA" w:eastAsia="ru-RU"/>
        </w:rPr>
        <w:t>5</w:t>
      </w:r>
      <w:r w:rsidRPr="00E3354F">
        <w:rPr>
          <w:rFonts w:ascii="Times New Roman" w:eastAsia="Times New Roman" w:hAnsi="Times New Roman" w:cs="Times New Roman"/>
          <w:sz w:val="28"/>
          <w:szCs w:val="28"/>
          <w:lang w:val="uk-UA" w:eastAsia="ru-RU"/>
        </w:rPr>
        <w:t xml:space="preserve"> року</w:t>
      </w:r>
    </w:p>
    <w:p w:rsidR="00E3354F" w:rsidRPr="00E3354F" w:rsidRDefault="00E3354F" w:rsidP="00E3354F">
      <w:pPr>
        <w:pStyle w:val="a3"/>
        <w:numPr>
          <w:ilvl w:val="1"/>
          <w:numId w:val="13"/>
        </w:numPr>
        <w:jc w:val="both"/>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Організувати прийом документів, необхідних для зарахування дітей до 1-х класів з дотриманням заходів безпеки.</w:t>
      </w:r>
    </w:p>
    <w:p w:rsidR="00E3354F" w:rsidRPr="00E3354F" w:rsidRDefault="00E3354F" w:rsidP="00E3354F">
      <w:pPr>
        <w:pStyle w:val="a3"/>
        <w:ind w:left="1440"/>
        <w:jc w:val="right"/>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До 3</w:t>
      </w:r>
      <w:r w:rsidR="00984B45">
        <w:rPr>
          <w:rFonts w:ascii="Times New Roman" w:eastAsia="Times New Roman" w:hAnsi="Times New Roman" w:cs="Times New Roman"/>
          <w:sz w:val="28"/>
          <w:szCs w:val="28"/>
          <w:lang w:val="uk-UA" w:eastAsia="ru-RU"/>
        </w:rPr>
        <w:t>1</w:t>
      </w:r>
      <w:r w:rsidRPr="00E3354F">
        <w:rPr>
          <w:rFonts w:ascii="Times New Roman" w:eastAsia="Times New Roman" w:hAnsi="Times New Roman" w:cs="Times New Roman"/>
          <w:sz w:val="28"/>
          <w:szCs w:val="28"/>
          <w:lang w:val="uk-UA" w:eastAsia="ru-RU"/>
        </w:rPr>
        <w:t>.05.202</w:t>
      </w:r>
      <w:r w:rsidR="002D063A">
        <w:rPr>
          <w:rFonts w:ascii="Times New Roman" w:eastAsia="Times New Roman" w:hAnsi="Times New Roman" w:cs="Times New Roman"/>
          <w:sz w:val="28"/>
          <w:szCs w:val="28"/>
          <w:lang w:val="uk-UA" w:eastAsia="ru-RU"/>
        </w:rPr>
        <w:t>5</w:t>
      </w:r>
      <w:r w:rsidRPr="00E3354F">
        <w:rPr>
          <w:rFonts w:ascii="Times New Roman" w:eastAsia="Times New Roman" w:hAnsi="Times New Roman" w:cs="Times New Roman"/>
          <w:sz w:val="28"/>
          <w:szCs w:val="28"/>
          <w:lang w:val="uk-UA" w:eastAsia="ru-RU"/>
        </w:rPr>
        <w:t xml:space="preserve"> року, </w:t>
      </w:r>
    </w:p>
    <w:p w:rsidR="00E3354F" w:rsidRPr="00E3354F" w:rsidRDefault="00E3354F" w:rsidP="00E3354F">
      <w:pPr>
        <w:pStyle w:val="a3"/>
        <w:ind w:left="1440"/>
        <w:jc w:val="right"/>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1</w:t>
      </w:r>
      <w:r w:rsidR="002D063A">
        <w:rPr>
          <w:rFonts w:ascii="Times New Roman" w:eastAsia="Times New Roman" w:hAnsi="Times New Roman" w:cs="Times New Roman"/>
          <w:sz w:val="28"/>
          <w:szCs w:val="28"/>
          <w:lang w:val="uk-UA" w:eastAsia="ru-RU"/>
        </w:rPr>
        <w:t>6</w:t>
      </w:r>
      <w:r w:rsidRPr="00E3354F">
        <w:rPr>
          <w:rFonts w:ascii="Times New Roman" w:eastAsia="Times New Roman" w:hAnsi="Times New Roman" w:cs="Times New Roman"/>
          <w:sz w:val="28"/>
          <w:szCs w:val="28"/>
          <w:lang w:val="uk-UA" w:eastAsia="ru-RU"/>
        </w:rPr>
        <w:t>.06.202</w:t>
      </w:r>
      <w:r w:rsidR="002D063A">
        <w:rPr>
          <w:rFonts w:ascii="Times New Roman" w:eastAsia="Times New Roman" w:hAnsi="Times New Roman" w:cs="Times New Roman"/>
          <w:sz w:val="28"/>
          <w:szCs w:val="28"/>
          <w:lang w:val="uk-UA" w:eastAsia="ru-RU"/>
        </w:rPr>
        <w:t>5</w:t>
      </w:r>
      <w:r w:rsidRPr="00E3354F">
        <w:rPr>
          <w:rFonts w:ascii="Times New Roman" w:eastAsia="Times New Roman" w:hAnsi="Times New Roman" w:cs="Times New Roman"/>
          <w:sz w:val="28"/>
          <w:szCs w:val="28"/>
          <w:lang w:val="uk-UA" w:eastAsia="ru-RU"/>
        </w:rPr>
        <w:t>-</w:t>
      </w:r>
      <w:r w:rsidR="00984B45">
        <w:rPr>
          <w:rFonts w:ascii="Times New Roman" w:eastAsia="Times New Roman" w:hAnsi="Times New Roman" w:cs="Times New Roman"/>
          <w:sz w:val="28"/>
          <w:szCs w:val="28"/>
          <w:lang w:val="uk-UA" w:eastAsia="ru-RU"/>
        </w:rPr>
        <w:t>29</w:t>
      </w:r>
      <w:r w:rsidRPr="00E3354F">
        <w:rPr>
          <w:rFonts w:ascii="Times New Roman" w:eastAsia="Times New Roman" w:hAnsi="Times New Roman" w:cs="Times New Roman"/>
          <w:sz w:val="28"/>
          <w:szCs w:val="28"/>
          <w:lang w:val="uk-UA" w:eastAsia="ru-RU"/>
        </w:rPr>
        <w:t>.0</w:t>
      </w:r>
      <w:r w:rsidR="00984B45">
        <w:rPr>
          <w:rFonts w:ascii="Times New Roman" w:eastAsia="Times New Roman" w:hAnsi="Times New Roman" w:cs="Times New Roman"/>
          <w:sz w:val="28"/>
          <w:szCs w:val="28"/>
          <w:lang w:val="uk-UA" w:eastAsia="ru-RU"/>
        </w:rPr>
        <w:t>8</w:t>
      </w:r>
      <w:r w:rsidRPr="00E3354F">
        <w:rPr>
          <w:rFonts w:ascii="Times New Roman" w:eastAsia="Times New Roman" w:hAnsi="Times New Roman" w:cs="Times New Roman"/>
          <w:sz w:val="28"/>
          <w:szCs w:val="28"/>
          <w:lang w:val="uk-UA" w:eastAsia="ru-RU"/>
        </w:rPr>
        <w:t>.202</w:t>
      </w:r>
      <w:r w:rsidR="002D063A">
        <w:rPr>
          <w:rFonts w:ascii="Times New Roman" w:eastAsia="Times New Roman" w:hAnsi="Times New Roman" w:cs="Times New Roman"/>
          <w:sz w:val="28"/>
          <w:szCs w:val="28"/>
          <w:lang w:val="uk-UA" w:eastAsia="ru-RU"/>
        </w:rPr>
        <w:t>5</w:t>
      </w:r>
      <w:r w:rsidRPr="00E3354F">
        <w:rPr>
          <w:rFonts w:ascii="Times New Roman" w:eastAsia="Times New Roman" w:hAnsi="Times New Roman" w:cs="Times New Roman"/>
          <w:sz w:val="28"/>
          <w:szCs w:val="28"/>
          <w:lang w:val="uk-UA" w:eastAsia="ru-RU"/>
        </w:rPr>
        <w:t xml:space="preserve"> року</w:t>
      </w:r>
    </w:p>
    <w:p w:rsidR="00E3354F" w:rsidRDefault="00E3354F" w:rsidP="00E3354F">
      <w:pPr>
        <w:pStyle w:val="a3"/>
        <w:numPr>
          <w:ilvl w:val="1"/>
          <w:numId w:val="13"/>
        </w:numPr>
        <w:jc w:val="both"/>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Визначити способи вручення документів про освіту.</w:t>
      </w:r>
    </w:p>
    <w:p w:rsidR="00E3354F" w:rsidRDefault="00E3354F" w:rsidP="00E3354F">
      <w:pPr>
        <w:pStyle w:val="a3"/>
        <w:ind w:left="1440"/>
        <w:jc w:val="right"/>
        <w:rPr>
          <w:rFonts w:ascii="Times New Roman" w:eastAsia="Times New Roman" w:hAnsi="Times New Roman" w:cs="Times New Roman"/>
          <w:sz w:val="28"/>
          <w:szCs w:val="28"/>
          <w:lang w:val="uk-UA" w:eastAsia="ru-RU"/>
        </w:rPr>
      </w:pPr>
      <w:r w:rsidRPr="00E3354F">
        <w:rPr>
          <w:rFonts w:ascii="Times New Roman" w:eastAsia="Times New Roman" w:hAnsi="Times New Roman" w:cs="Times New Roman"/>
          <w:sz w:val="28"/>
          <w:szCs w:val="28"/>
          <w:lang w:val="uk-UA" w:eastAsia="ru-RU"/>
        </w:rPr>
        <w:t>До 0</w:t>
      </w:r>
      <w:r w:rsidR="00AA05D1">
        <w:rPr>
          <w:rFonts w:ascii="Times New Roman" w:eastAsia="Times New Roman" w:hAnsi="Times New Roman" w:cs="Times New Roman"/>
          <w:sz w:val="28"/>
          <w:szCs w:val="28"/>
          <w:lang w:val="uk-UA" w:eastAsia="ru-RU"/>
        </w:rPr>
        <w:t>6</w:t>
      </w:r>
      <w:r w:rsidRPr="00E3354F">
        <w:rPr>
          <w:rFonts w:ascii="Times New Roman" w:eastAsia="Times New Roman" w:hAnsi="Times New Roman" w:cs="Times New Roman"/>
          <w:sz w:val="28"/>
          <w:szCs w:val="28"/>
          <w:lang w:val="uk-UA" w:eastAsia="ru-RU"/>
        </w:rPr>
        <w:t>.06.202</w:t>
      </w:r>
      <w:r w:rsidR="00AA05D1">
        <w:rPr>
          <w:rFonts w:ascii="Times New Roman" w:eastAsia="Times New Roman" w:hAnsi="Times New Roman" w:cs="Times New Roman"/>
          <w:sz w:val="28"/>
          <w:szCs w:val="28"/>
          <w:lang w:val="uk-UA" w:eastAsia="ru-RU"/>
        </w:rPr>
        <w:t>5</w:t>
      </w:r>
      <w:r w:rsidRPr="00E3354F">
        <w:rPr>
          <w:rFonts w:ascii="Times New Roman" w:eastAsia="Times New Roman" w:hAnsi="Times New Roman" w:cs="Times New Roman"/>
          <w:sz w:val="28"/>
          <w:szCs w:val="28"/>
          <w:lang w:val="uk-UA" w:eastAsia="ru-RU"/>
        </w:rPr>
        <w:t xml:space="preserve"> року</w:t>
      </w:r>
    </w:p>
    <w:p w:rsidR="00E3354F" w:rsidRPr="00984B45" w:rsidRDefault="00E3354F" w:rsidP="00E3354F">
      <w:pPr>
        <w:pStyle w:val="a3"/>
        <w:numPr>
          <w:ilvl w:val="1"/>
          <w:numId w:val="13"/>
        </w:numPr>
        <w:jc w:val="both"/>
        <w:rPr>
          <w:rFonts w:ascii="Times New Roman" w:eastAsia="Times New Roman" w:hAnsi="Times New Roman" w:cs="Times New Roman"/>
          <w:sz w:val="28"/>
          <w:szCs w:val="28"/>
          <w:lang w:val="uk-UA" w:eastAsia="ru-RU"/>
        </w:rPr>
      </w:pPr>
      <w:r w:rsidRPr="00984B45">
        <w:rPr>
          <w:rFonts w:ascii="Times New Roman" w:eastAsia="Times New Roman" w:hAnsi="Times New Roman" w:cs="Times New Roman"/>
          <w:sz w:val="28"/>
          <w:szCs w:val="28"/>
          <w:lang w:val="uk-UA" w:eastAsia="ru-RU"/>
        </w:rPr>
        <w:t>Здійснити видачу документів випускникам закладів загальної середньої освіти про здобуття базової і повної загальної середньої освіти.</w:t>
      </w:r>
    </w:p>
    <w:p w:rsidR="00E3354F" w:rsidRPr="00984B45" w:rsidRDefault="00E3354F" w:rsidP="00A838B2">
      <w:pPr>
        <w:pStyle w:val="a3"/>
        <w:ind w:left="1440"/>
        <w:jc w:val="right"/>
        <w:rPr>
          <w:rFonts w:ascii="Times New Roman" w:eastAsia="Times New Roman" w:hAnsi="Times New Roman" w:cs="Times New Roman"/>
          <w:sz w:val="28"/>
          <w:szCs w:val="28"/>
          <w:lang w:val="uk-UA" w:eastAsia="ru-RU"/>
        </w:rPr>
      </w:pPr>
      <w:r w:rsidRPr="00984B45">
        <w:rPr>
          <w:rFonts w:ascii="Times New Roman" w:eastAsia="Times New Roman" w:hAnsi="Times New Roman" w:cs="Times New Roman"/>
          <w:sz w:val="28"/>
          <w:szCs w:val="28"/>
          <w:lang w:eastAsia="ru-RU"/>
        </w:rPr>
        <w:t>До 1</w:t>
      </w:r>
      <w:r w:rsidR="009C319D" w:rsidRPr="00984B45">
        <w:rPr>
          <w:rFonts w:ascii="Times New Roman" w:eastAsia="Times New Roman" w:hAnsi="Times New Roman" w:cs="Times New Roman"/>
          <w:sz w:val="28"/>
          <w:szCs w:val="28"/>
          <w:lang w:val="uk-UA" w:eastAsia="ru-RU"/>
        </w:rPr>
        <w:t>8</w:t>
      </w:r>
      <w:r w:rsidRPr="00984B45">
        <w:rPr>
          <w:rFonts w:ascii="Times New Roman" w:eastAsia="Times New Roman" w:hAnsi="Times New Roman" w:cs="Times New Roman"/>
          <w:sz w:val="28"/>
          <w:szCs w:val="28"/>
          <w:lang w:eastAsia="ru-RU"/>
        </w:rPr>
        <w:t>.06.202</w:t>
      </w:r>
      <w:r w:rsidR="009C319D" w:rsidRPr="00984B45">
        <w:rPr>
          <w:rFonts w:ascii="Times New Roman" w:eastAsia="Times New Roman" w:hAnsi="Times New Roman" w:cs="Times New Roman"/>
          <w:sz w:val="28"/>
          <w:szCs w:val="28"/>
          <w:lang w:val="uk-UA" w:eastAsia="ru-RU"/>
        </w:rPr>
        <w:t>5</w:t>
      </w:r>
      <w:r w:rsidRPr="00984B45">
        <w:rPr>
          <w:rFonts w:ascii="Times New Roman" w:eastAsia="Times New Roman" w:hAnsi="Times New Roman" w:cs="Times New Roman"/>
          <w:sz w:val="28"/>
          <w:szCs w:val="28"/>
          <w:lang w:eastAsia="ru-RU"/>
        </w:rPr>
        <w:t xml:space="preserve"> року</w:t>
      </w:r>
    </w:p>
    <w:p w:rsidR="00B2462D" w:rsidRPr="00984B45" w:rsidRDefault="00B2462D" w:rsidP="00B2462D">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sidRPr="00984B45">
        <w:rPr>
          <w:rFonts w:ascii="Times New Roman" w:eastAsia="Times New Roman" w:hAnsi="Times New Roman" w:cs="Times New Roman"/>
          <w:sz w:val="28"/>
          <w:szCs w:val="28"/>
          <w:lang w:val="uk-UA" w:eastAsia="ru-RU"/>
        </w:rPr>
        <w:t xml:space="preserve">Розмістити на офіційному сайті закладу інформації про профілі навчання в 10-11 класах, кількість майбутніх 10-х та 5-х класів. </w:t>
      </w:r>
    </w:p>
    <w:p w:rsidR="00B2462D" w:rsidRDefault="00B2462D" w:rsidP="00B2462D">
      <w:pPr>
        <w:pStyle w:val="a3"/>
        <w:widowControl w:val="0"/>
        <w:spacing w:after="0" w:line="240" w:lineRule="auto"/>
        <w:ind w:left="1440"/>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 xml:space="preserve">До </w:t>
      </w:r>
      <w:r w:rsidR="00984B45">
        <w:rPr>
          <w:rFonts w:ascii="Times New Roman" w:eastAsia="Times New Roman" w:hAnsi="Times New Roman" w:cs="Times New Roman"/>
          <w:sz w:val="28"/>
          <w:szCs w:val="28"/>
          <w:lang w:val="uk-UA" w:eastAsia="ru-RU"/>
        </w:rPr>
        <w:t>30</w:t>
      </w:r>
      <w:r w:rsidRPr="00B2462D">
        <w:rPr>
          <w:rFonts w:ascii="Times New Roman" w:eastAsia="Times New Roman" w:hAnsi="Times New Roman" w:cs="Times New Roman"/>
          <w:sz w:val="28"/>
          <w:szCs w:val="28"/>
          <w:lang w:val="uk-UA" w:eastAsia="ru-RU"/>
        </w:rPr>
        <w:t>.05.202</w:t>
      </w:r>
      <w:r w:rsidR="005F759C">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року</w:t>
      </w:r>
    </w:p>
    <w:p w:rsidR="00B2462D" w:rsidRDefault="00B2462D" w:rsidP="00B2462D">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Здійснювати контроль за виконанням Державного стандарту початкової освіти, затвердженого постановою Кабінету Міністрів України 21.02.2018 року № 87, Державного стандарту базової середньої освіти, затвердженого постановою Кабінету Міністрів України 30.09.2020 № 898, Державного стандарту базової і повної загальної середньої освіти, затвердженого постановою Кабінету Міністрів України 23.11.2011 № 1392.</w:t>
      </w:r>
    </w:p>
    <w:p w:rsidR="00B2462D" w:rsidRPr="00B2462D" w:rsidRDefault="00B2462D" w:rsidP="00B2462D">
      <w:pPr>
        <w:pStyle w:val="a3"/>
        <w:widowControl w:val="0"/>
        <w:spacing w:after="0" w:line="240" w:lineRule="auto"/>
        <w:ind w:left="1440"/>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 xml:space="preserve">До </w:t>
      </w:r>
      <w:r w:rsidR="00B45BCC">
        <w:rPr>
          <w:rFonts w:ascii="Times New Roman" w:eastAsia="Times New Roman" w:hAnsi="Times New Roman" w:cs="Times New Roman"/>
          <w:sz w:val="28"/>
          <w:szCs w:val="28"/>
          <w:lang w:val="uk-UA" w:eastAsia="ru-RU"/>
        </w:rPr>
        <w:t>3</w:t>
      </w:r>
      <w:r w:rsidR="00DB4B82">
        <w:rPr>
          <w:rFonts w:ascii="Times New Roman" w:eastAsia="Times New Roman" w:hAnsi="Times New Roman" w:cs="Times New Roman"/>
          <w:sz w:val="28"/>
          <w:szCs w:val="28"/>
          <w:lang w:val="uk-UA" w:eastAsia="ru-RU"/>
        </w:rPr>
        <w:t>0</w:t>
      </w:r>
      <w:r w:rsidRPr="00B2462D">
        <w:rPr>
          <w:rFonts w:ascii="Times New Roman" w:eastAsia="Times New Roman" w:hAnsi="Times New Roman" w:cs="Times New Roman"/>
          <w:sz w:val="28"/>
          <w:szCs w:val="28"/>
          <w:lang w:val="uk-UA" w:eastAsia="ru-RU"/>
        </w:rPr>
        <w:t>.0</w:t>
      </w:r>
      <w:r w:rsidR="00B45BCC">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.202</w:t>
      </w:r>
      <w:r w:rsidR="00DB4B82">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року</w:t>
      </w:r>
    </w:p>
    <w:p w:rsidR="00B2462D" w:rsidRPr="00B2462D" w:rsidRDefault="00B2462D" w:rsidP="00B2462D">
      <w:pPr>
        <w:pStyle w:val="a3"/>
        <w:widowControl w:val="0"/>
        <w:numPr>
          <w:ilvl w:val="1"/>
          <w:numId w:val="13"/>
        </w:numPr>
        <w:spacing w:after="0" w:line="240" w:lineRule="auto"/>
        <w:jc w:val="both"/>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Надати до Управління освіти узагальнену інформацію про підсумки 202</w:t>
      </w:r>
      <w:r w:rsidR="00DB4B82">
        <w:rPr>
          <w:rFonts w:ascii="Times New Roman" w:eastAsia="Times New Roman" w:hAnsi="Times New Roman" w:cs="Times New Roman"/>
          <w:sz w:val="28"/>
          <w:szCs w:val="28"/>
          <w:lang w:val="uk-UA" w:eastAsia="ru-RU"/>
        </w:rPr>
        <w:t>4</w:t>
      </w:r>
      <w:r w:rsidRPr="00B2462D">
        <w:rPr>
          <w:rFonts w:ascii="Times New Roman" w:eastAsia="Times New Roman" w:hAnsi="Times New Roman" w:cs="Times New Roman"/>
          <w:sz w:val="28"/>
          <w:szCs w:val="28"/>
          <w:lang w:val="uk-UA" w:eastAsia="ru-RU"/>
        </w:rPr>
        <w:t>/202</w:t>
      </w:r>
      <w:r w:rsidR="00DB4B82">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навчального року за наданою формою (Додаток 1).</w:t>
      </w:r>
    </w:p>
    <w:p w:rsidR="00B2462D" w:rsidRPr="00B2462D" w:rsidRDefault="00B2462D" w:rsidP="00B2462D">
      <w:pPr>
        <w:spacing w:after="0" w:line="240" w:lineRule="auto"/>
        <w:ind w:firstLine="567"/>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До 1</w:t>
      </w:r>
      <w:r w:rsidR="00B32DC8">
        <w:rPr>
          <w:rFonts w:ascii="Times New Roman" w:eastAsia="Times New Roman" w:hAnsi="Times New Roman" w:cs="Times New Roman"/>
          <w:sz w:val="28"/>
          <w:szCs w:val="28"/>
          <w:lang w:val="uk-UA" w:eastAsia="ru-RU"/>
        </w:rPr>
        <w:t>7</w:t>
      </w:r>
      <w:r w:rsidRPr="00B2462D">
        <w:rPr>
          <w:rFonts w:ascii="Times New Roman" w:eastAsia="Times New Roman" w:hAnsi="Times New Roman" w:cs="Times New Roman"/>
          <w:sz w:val="28"/>
          <w:szCs w:val="28"/>
          <w:lang w:val="uk-UA" w:eastAsia="ru-RU"/>
        </w:rPr>
        <w:t>.06.202</w:t>
      </w:r>
      <w:r w:rsidR="00B32DC8">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року</w:t>
      </w:r>
    </w:p>
    <w:p w:rsidR="00BB1CCA" w:rsidRPr="00BB1CCA" w:rsidRDefault="00BB1CCA" w:rsidP="00BB1CCA">
      <w:pPr>
        <w:pStyle w:val="a3"/>
        <w:widowControl w:val="0"/>
        <w:numPr>
          <w:ilvl w:val="0"/>
          <w:numId w:val="16"/>
        </w:numPr>
        <w:spacing w:after="0" w:line="240" w:lineRule="auto"/>
        <w:jc w:val="both"/>
        <w:rPr>
          <w:rFonts w:ascii="Times New Roman" w:eastAsia="Times New Roman" w:hAnsi="Times New Roman" w:cs="Times New Roman"/>
          <w:sz w:val="28"/>
          <w:szCs w:val="28"/>
          <w:lang w:val="uk-UA" w:eastAsia="ru-RU"/>
        </w:rPr>
      </w:pPr>
      <w:r w:rsidRPr="00BB1CCA">
        <w:rPr>
          <w:rFonts w:ascii="Times New Roman" w:eastAsia="Times New Roman" w:hAnsi="Times New Roman" w:cs="Times New Roman"/>
          <w:sz w:val="28"/>
          <w:szCs w:val="28"/>
          <w:lang w:val="uk-UA" w:eastAsia="ru-RU"/>
        </w:rPr>
        <w:t>Педагогічним працівникам закладу:</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Забезпечити виконання освітньої програми закладу, навчальних програм та навчального плану з використанням технологій дистанційного навчання.</w:t>
      </w:r>
    </w:p>
    <w:p w:rsidR="00BB1CCA" w:rsidRDefault="00BB1CCA" w:rsidP="00BB1CCA">
      <w:pPr>
        <w:pStyle w:val="a3"/>
        <w:widowControl w:val="0"/>
        <w:spacing w:after="0" w:line="240" w:lineRule="auto"/>
        <w:ind w:left="180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w:t>
      </w:r>
      <w:r w:rsidR="005C641B">
        <w:rPr>
          <w:rFonts w:ascii="Times New Roman" w:eastAsia="Times New Roman" w:hAnsi="Times New Roman" w:cs="Times New Roman"/>
          <w:sz w:val="28"/>
          <w:szCs w:val="28"/>
          <w:lang w:val="uk-UA" w:eastAsia="ru-RU"/>
        </w:rPr>
        <w:t>3</w:t>
      </w:r>
      <w:r w:rsidR="00B32DC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.0</w:t>
      </w:r>
      <w:r w:rsidR="005C641B">
        <w:rPr>
          <w:rFonts w:ascii="Times New Roman" w:eastAsia="Times New Roman" w:hAnsi="Times New Roman" w:cs="Times New Roman"/>
          <w:sz w:val="28"/>
          <w:szCs w:val="28"/>
          <w:lang w:val="uk-UA" w:eastAsia="ru-RU"/>
        </w:rPr>
        <w:t>5</w:t>
      </w:r>
      <w:r>
        <w:rPr>
          <w:rFonts w:ascii="Times New Roman" w:eastAsia="Times New Roman" w:hAnsi="Times New Roman" w:cs="Times New Roman"/>
          <w:sz w:val="28"/>
          <w:szCs w:val="28"/>
          <w:lang w:val="uk-UA" w:eastAsia="ru-RU"/>
        </w:rPr>
        <w:t>.202</w:t>
      </w:r>
      <w:r w:rsidR="00B32DC8">
        <w:rPr>
          <w:rFonts w:ascii="Times New Roman" w:eastAsia="Times New Roman" w:hAnsi="Times New Roman" w:cs="Times New Roman"/>
          <w:sz w:val="28"/>
          <w:szCs w:val="28"/>
          <w:lang w:val="uk-UA" w:eastAsia="ru-RU"/>
        </w:rPr>
        <w:t>5</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Звернути увагу на необхідність психологічної підтримки дітей, у тому числі після завершення навчального року.</w:t>
      </w:r>
    </w:p>
    <w:p w:rsidR="00BB1CCA" w:rsidRDefault="00BB1CCA" w:rsidP="00BB1CCA">
      <w:pPr>
        <w:pStyle w:val="a3"/>
        <w:widowControl w:val="0"/>
        <w:spacing w:after="0" w:line="240" w:lineRule="auto"/>
        <w:ind w:left="180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Постійно</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Провести оцінювання результатів навчання здобувачів освіти з використанням технологій дистанційного навчання за ІІ семестр та рік.</w:t>
      </w:r>
    </w:p>
    <w:p w:rsidR="005C641B" w:rsidRPr="006A37FD" w:rsidRDefault="005C641B" w:rsidP="005C641B">
      <w:pPr>
        <w:pStyle w:val="a3"/>
        <w:ind w:left="420"/>
        <w:jc w:val="right"/>
        <w:rPr>
          <w:rFonts w:ascii="Times New Roman" w:eastAsia="Times New Roman" w:hAnsi="Times New Roman" w:cs="Times New Roman"/>
          <w:sz w:val="28"/>
          <w:szCs w:val="28"/>
          <w:lang w:val="uk-UA" w:eastAsia="ru-RU"/>
        </w:rPr>
      </w:pPr>
      <w:r w:rsidRPr="006A37FD">
        <w:rPr>
          <w:rFonts w:ascii="Times New Roman" w:eastAsia="Times New Roman" w:hAnsi="Times New Roman" w:cs="Times New Roman"/>
          <w:sz w:val="28"/>
          <w:szCs w:val="28"/>
          <w:lang w:val="uk-UA" w:eastAsia="ru-RU"/>
        </w:rPr>
        <w:t>За три дні до завершення навчального року (семестрове),</w:t>
      </w:r>
    </w:p>
    <w:p w:rsidR="005C641B" w:rsidRDefault="005C641B" w:rsidP="005C641B">
      <w:pPr>
        <w:pStyle w:val="a3"/>
        <w:ind w:left="420"/>
        <w:jc w:val="right"/>
        <w:rPr>
          <w:rFonts w:ascii="Times New Roman" w:eastAsia="Times New Roman" w:hAnsi="Times New Roman" w:cs="Times New Roman"/>
          <w:sz w:val="28"/>
          <w:szCs w:val="28"/>
          <w:lang w:val="uk-UA" w:eastAsia="ru-RU"/>
        </w:rPr>
      </w:pPr>
      <w:r w:rsidRPr="006A37FD">
        <w:rPr>
          <w:rFonts w:ascii="Times New Roman" w:eastAsia="Times New Roman" w:hAnsi="Times New Roman" w:cs="Times New Roman"/>
          <w:sz w:val="28"/>
          <w:szCs w:val="28"/>
          <w:lang w:val="uk-UA" w:eastAsia="ru-RU"/>
        </w:rPr>
        <w:t>не пізніше шести робочих днів після завершення ІІ семестру (річне)</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Здійснити семестрове оцінювання за результатами: тематичного оцінювання/поточного оцінювання/підсумкового оцінювання за ІІ семестр, що може бути проведено у вигляді письмової контрольної </w:t>
      </w:r>
      <w:r>
        <w:rPr>
          <w:rFonts w:ascii="Times New Roman" w:eastAsia="Times New Roman" w:hAnsi="Times New Roman" w:cs="Times New Roman"/>
          <w:sz w:val="28"/>
          <w:szCs w:val="28"/>
          <w:lang w:val="uk-UA" w:eastAsia="ru-RU"/>
        </w:rPr>
        <w:lastRenderedPageBreak/>
        <w:t>роботи, онлайн тестування, діагностичної роботи, усної співбесіди тощо.</w:t>
      </w:r>
    </w:p>
    <w:p w:rsidR="00BB1CCA" w:rsidRPr="003618C0" w:rsidRDefault="005C641B" w:rsidP="00BB1CCA">
      <w:pPr>
        <w:pStyle w:val="a3"/>
        <w:widowControl w:val="0"/>
        <w:spacing w:after="0" w:line="240" w:lineRule="auto"/>
        <w:ind w:left="180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52A66">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.05.202</w:t>
      </w:r>
      <w:r w:rsidR="00C52A66">
        <w:rPr>
          <w:rFonts w:ascii="Times New Roman" w:eastAsia="Times New Roman" w:hAnsi="Times New Roman" w:cs="Times New Roman"/>
          <w:sz w:val="28"/>
          <w:szCs w:val="28"/>
          <w:lang w:val="uk-UA" w:eastAsia="ru-RU"/>
        </w:rPr>
        <w:t>5</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Зарахувати всі оцінки, які отримав учень упродовж ІІ семестру незалежно від місця навчання при виставленні семестрових оцінок.</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Здійснити річне оцінювання на підставі семестрових або скоригованих семестрових оцінок.</w:t>
      </w:r>
    </w:p>
    <w:p w:rsidR="00BB1CCA" w:rsidRDefault="00BB1CCA" w:rsidP="00BB1CCA">
      <w:pPr>
        <w:pStyle w:val="a3"/>
        <w:widowControl w:val="0"/>
        <w:spacing w:after="0" w:line="240" w:lineRule="auto"/>
        <w:ind w:left="1800"/>
        <w:jc w:val="right"/>
        <w:rPr>
          <w:rFonts w:ascii="Times New Roman" w:eastAsia="Times New Roman" w:hAnsi="Times New Roman" w:cs="Times New Roman"/>
          <w:sz w:val="28"/>
          <w:szCs w:val="28"/>
          <w:lang w:val="uk-UA" w:eastAsia="ru-RU"/>
        </w:rPr>
      </w:pPr>
      <w:r w:rsidRPr="00653237">
        <w:rPr>
          <w:rFonts w:ascii="Times New Roman" w:eastAsia="Times New Roman" w:hAnsi="Times New Roman" w:cs="Times New Roman"/>
          <w:sz w:val="28"/>
          <w:szCs w:val="28"/>
          <w:lang w:val="uk-UA" w:eastAsia="ru-RU"/>
        </w:rPr>
        <w:t xml:space="preserve">До </w:t>
      </w:r>
      <w:r w:rsidR="0006189B">
        <w:rPr>
          <w:rFonts w:ascii="Times New Roman" w:eastAsia="Times New Roman" w:hAnsi="Times New Roman" w:cs="Times New Roman"/>
          <w:sz w:val="28"/>
          <w:szCs w:val="28"/>
          <w:lang w:val="uk-UA" w:eastAsia="ru-RU"/>
        </w:rPr>
        <w:t>3</w:t>
      </w:r>
      <w:r w:rsidR="00C52A66">
        <w:rPr>
          <w:rFonts w:ascii="Times New Roman" w:eastAsia="Times New Roman" w:hAnsi="Times New Roman" w:cs="Times New Roman"/>
          <w:sz w:val="28"/>
          <w:szCs w:val="28"/>
          <w:lang w:val="uk-UA" w:eastAsia="ru-RU"/>
        </w:rPr>
        <w:t>0</w:t>
      </w:r>
      <w:r w:rsidRPr="00653237">
        <w:rPr>
          <w:rFonts w:ascii="Times New Roman" w:eastAsia="Times New Roman" w:hAnsi="Times New Roman" w:cs="Times New Roman"/>
          <w:sz w:val="28"/>
          <w:szCs w:val="28"/>
          <w:lang w:val="uk-UA" w:eastAsia="ru-RU"/>
        </w:rPr>
        <w:t>.0</w:t>
      </w:r>
      <w:r w:rsidR="0006189B">
        <w:rPr>
          <w:rFonts w:ascii="Times New Roman" w:eastAsia="Times New Roman" w:hAnsi="Times New Roman" w:cs="Times New Roman"/>
          <w:sz w:val="28"/>
          <w:szCs w:val="28"/>
          <w:lang w:val="uk-UA" w:eastAsia="ru-RU"/>
        </w:rPr>
        <w:t>5</w:t>
      </w:r>
      <w:r w:rsidRPr="00653237">
        <w:rPr>
          <w:rFonts w:ascii="Times New Roman" w:eastAsia="Times New Roman" w:hAnsi="Times New Roman" w:cs="Times New Roman"/>
          <w:sz w:val="28"/>
          <w:szCs w:val="28"/>
          <w:lang w:val="uk-UA" w:eastAsia="ru-RU"/>
        </w:rPr>
        <w:t>.202</w:t>
      </w:r>
      <w:r w:rsidR="00C52A66">
        <w:rPr>
          <w:rFonts w:ascii="Times New Roman" w:eastAsia="Times New Roman" w:hAnsi="Times New Roman" w:cs="Times New Roman"/>
          <w:sz w:val="28"/>
          <w:szCs w:val="28"/>
          <w:lang w:val="uk-UA" w:eastAsia="ru-RU"/>
        </w:rPr>
        <w:t>5</w:t>
      </w:r>
    </w:p>
    <w:p w:rsidR="00BB1CCA" w:rsidRDefault="00BB1CCA" w:rsidP="00BB1CCA">
      <w:pPr>
        <w:pStyle w:val="a3"/>
        <w:widowControl w:val="0"/>
        <w:numPr>
          <w:ilvl w:val="1"/>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Провести бесіди із здобувачами освіти перед початком канікул щодо попередження травматизму.</w:t>
      </w:r>
    </w:p>
    <w:p w:rsidR="00BB1CCA" w:rsidRPr="00BB1CCA" w:rsidRDefault="00BB1CCA" w:rsidP="00BB1CCA">
      <w:pPr>
        <w:pStyle w:val="a3"/>
        <w:widowControl w:val="0"/>
        <w:spacing w:after="0" w:line="240" w:lineRule="auto"/>
        <w:ind w:left="180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w:t>
      </w:r>
      <w:r w:rsidR="0006189B">
        <w:rPr>
          <w:rFonts w:ascii="Times New Roman" w:eastAsia="Times New Roman" w:hAnsi="Times New Roman" w:cs="Times New Roman"/>
          <w:sz w:val="28"/>
          <w:szCs w:val="28"/>
          <w:lang w:val="uk-UA" w:eastAsia="ru-RU"/>
        </w:rPr>
        <w:t>3</w:t>
      </w:r>
      <w:r w:rsidR="0053211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.0</w:t>
      </w:r>
      <w:r w:rsidR="0006189B">
        <w:rPr>
          <w:rFonts w:ascii="Times New Roman" w:eastAsia="Times New Roman" w:hAnsi="Times New Roman" w:cs="Times New Roman"/>
          <w:sz w:val="28"/>
          <w:szCs w:val="28"/>
          <w:lang w:val="uk-UA" w:eastAsia="ru-RU"/>
        </w:rPr>
        <w:t>5</w:t>
      </w:r>
      <w:r>
        <w:rPr>
          <w:rFonts w:ascii="Times New Roman" w:eastAsia="Times New Roman" w:hAnsi="Times New Roman" w:cs="Times New Roman"/>
          <w:sz w:val="28"/>
          <w:szCs w:val="28"/>
          <w:lang w:val="uk-UA" w:eastAsia="ru-RU"/>
        </w:rPr>
        <w:t>.202</w:t>
      </w:r>
      <w:r w:rsidR="00532118">
        <w:rPr>
          <w:rFonts w:ascii="Times New Roman" w:eastAsia="Times New Roman" w:hAnsi="Times New Roman" w:cs="Times New Roman"/>
          <w:sz w:val="28"/>
          <w:szCs w:val="28"/>
          <w:lang w:val="uk-UA" w:eastAsia="ru-RU"/>
        </w:rPr>
        <w:t>5</w:t>
      </w:r>
    </w:p>
    <w:p w:rsidR="00B2462D" w:rsidRPr="00BB1CCA" w:rsidRDefault="00B2462D" w:rsidP="00BB1CCA">
      <w:pPr>
        <w:pStyle w:val="a3"/>
        <w:widowControl w:val="0"/>
        <w:numPr>
          <w:ilvl w:val="0"/>
          <w:numId w:val="16"/>
        </w:numPr>
        <w:spacing w:after="0" w:line="240" w:lineRule="auto"/>
        <w:jc w:val="both"/>
        <w:rPr>
          <w:rFonts w:ascii="Times New Roman" w:eastAsia="Times New Roman" w:hAnsi="Times New Roman" w:cs="Times New Roman"/>
          <w:sz w:val="28"/>
          <w:szCs w:val="28"/>
          <w:lang w:val="uk-UA" w:eastAsia="ru-RU"/>
        </w:rPr>
      </w:pPr>
      <w:r w:rsidRPr="00BB1CCA">
        <w:rPr>
          <w:rFonts w:ascii="Times New Roman" w:eastAsia="Times New Roman" w:hAnsi="Times New Roman" w:cs="Times New Roman"/>
          <w:sz w:val="28"/>
          <w:szCs w:val="28"/>
          <w:lang w:val="uk-UA" w:eastAsia="ru-RU"/>
        </w:rPr>
        <w:t xml:space="preserve">Організувати прийом документів, необхідних для зарахування дітей до 1-х класів з дотриманням заходів безпеки. </w:t>
      </w:r>
    </w:p>
    <w:p w:rsidR="00B2462D" w:rsidRPr="00B2462D" w:rsidRDefault="00B2462D" w:rsidP="00B2462D">
      <w:pPr>
        <w:pStyle w:val="a3"/>
        <w:widowControl w:val="0"/>
        <w:spacing w:after="0" w:line="240" w:lineRule="auto"/>
        <w:ind w:left="450"/>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Відповідальна:  заступник директора з виховної роботи </w:t>
      </w:r>
      <w:proofErr w:type="spellStart"/>
      <w:r>
        <w:rPr>
          <w:rFonts w:ascii="Times New Roman" w:eastAsia="Times New Roman" w:hAnsi="Times New Roman" w:cs="Times New Roman"/>
          <w:sz w:val="28"/>
          <w:szCs w:val="28"/>
          <w:lang w:val="uk-UA" w:eastAsia="ru-RU"/>
        </w:rPr>
        <w:t>Рудіч</w:t>
      </w:r>
      <w:proofErr w:type="spellEnd"/>
      <w:r>
        <w:rPr>
          <w:rFonts w:ascii="Times New Roman" w:eastAsia="Times New Roman" w:hAnsi="Times New Roman" w:cs="Times New Roman"/>
          <w:sz w:val="28"/>
          <w:szCs w:val="28"/>
          <w:lang w:val="uk-UA" w:eastAsia="ru-RU"/>
        </w:rPr>
        <w:t xml:space="preserve"> Л.Г.</w:t>
      </w:r>
    </w:p>
    <w:p w:rsidR="00B2462D" w:rsidRPr="00B2462D" w:rsidRDefault="00B2462D" w:rsidP="00B2462D">
      <w:pPr>
        <w:pStyle w:val="a3"/>
        <w:widowControl w:val="0"/>
        <w:spacing w:after="0" w:line="240" w:lineRule="auto"/>
        <w:ind w:left="450"/>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До 3</w:t>
      </w:r>
      <w:r w:rsidR="00532118">
        <w:rPr>
          <w:rFonts w:ascii="Times New Roman" w:eastAsia="Times New Roman" w:hAnsi="Times New Roman" w:cs="Times New Roman"/>
          <w:sz w:val="28"/>
          <w:szCs w:val="28"/>
          <w:lang w:val="uk-UA" w:eastAsia="ru-RU"/>
        </w:rPr>
        <w:t>1</w:t>
      </w:r>
      <w:r w:rsidRPr="00B2462D">
        <w:rPr>
          <w:rFonts w:ascii="Times New Roman" w:eastAsia="Times New Roman" w:hAnsi="Times New Roman" w:cs="Times New Roman"/>
          <w:sz w:val="28"/>
          <w:szCs w:val="28"/>
          <w:lang w:val="uk-UA" w:eastAsia="ru-RU"/>
        </w:rPr>
        <w:t>.05.202</w:t>
      </w:r>
      <w:r w:rsidR="00532118">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року, </w:t>
      </w:r>
    </w:p>
    <w:p w:rsidR="00B2462D" w:rsidRPr="00B2462D" w:rsidRDefault="00B2462D" w:rsidP="00B2462D">
      <w:pPr>
        <w:pStyle w:val="a3"/>
        <w:widowControl w:val="0"/>
        <w:spacing w:after="0" w:line="240" w:lineRule="auto"/>
        <w:ind w:left="450"/>
        <w:jc w:val="right"/>
        <w:rPr>
          <w:rFonts w:ascii="Times New Roman" w:eastAsia="Times New Roman" w:hAnsi="Times New Roman" w:cs="Times New Roman"/>
          <w:sz w:val="28"/>
          <w:szCs w:val="28"/>
          <w:lang w:val="uk-UA" w:eastAsia="ru-RU"/>
        </w:rPr>
      </w:pPr>
      <w:r w:rsidRPr="00B2462D">
        <w:rPr>
          <w:rFonts w:ascii="Times New Roman" w:eastAsia="Times New Roman" w:hAnsi="Times New Roman" w:cs="Times New Roman"/>
          <w:sz w:val="28"/>
          <w:szCs w:val="28"/>
          <w:lang w:val="uk-UA" w:eastAsia="ru-RU"/>
        </w:rPr>
        <w:t>1</w:t>
      </w:r>
      <w:r w:rsidR="00532118">
        <w:rPr>
          <w:rFonts w:ascii="Times New Roman" w:eastAsia="Times New Roman" w:hAnsi="Times New Roman" w:cs="Times New Roman"/>
          <w:sz w:val="28"/>
          <w:szCs w:val="28"/>
          <w:lang w:val="uk-UA" w:eastAsia="ru-RU"/>
        </w:rPr>
        <w:t>6</w:t>
      </w:r>
      <w:r w:rsidRPr="00B2462D">
        <w:rPr>
          <w:rFonts w:ascii="Times New Roman" w:eastAsia="Times New Roman" w:hAnsi="Times New Roman" w:cs="Times New Roman"/>
          <w:sz w:val="28"/>
          <w:szCs w:val="28"/>
          <w:lang w:val="uk-UA" w:eastAsia="ru-RU"/>
        </w:rPr>
        <w:t>.06.202</w:t>
      </w:r>
      <w:r w:rsidR="00532118">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w:t>
      </w:r>
      <w:r w:rsidR="00532118">
        <w:rPr>
          <w:rFonts w:ascii="Times New Roman" w:eastAsia="Times New Roman" w:hAnsi="Times New Roman" w:cs="Times New Roman"/>
          <w:sz w:val="28"/>
          <w:szCs w:val="28"/>
          <w:lang w:val="uk-UA" w:eastAsia="ru-RU"/>
        </w:rPr>
        <w:t>29</w:t>
      </w:r>
      <w:r w:rsidRPr="00B2462D">
        <w:rPr>
          <w:rFonts w:ascii="Times New Roman" w:eastAsia="Times New Roman" w:hAnsi="Times New Roman" w:cs="Times New Roman"/>
          <w:sz w:val="28"/>
          <w:szCs w:val="28"/>
          <w:lang w:val="uk-UA" w:eastAsia="ru-RU"/>
        </w:rPr>
        <w:t>.0</w:t>
      </w:r>
      <w:r w:rsidR="00532118">
        <w:rPr>
          <w:rFonts w:ascii="Times New Roman" w:eastAsia="Times New Roman" w:hAnsi="Times New Roman" w:cs="Times New Roman"/>
          <w:sz w:val="28"/>
          <w:szCs w:val="28"/>
          <w:lang w:val="uk-UA" w:eastAsia="ru-RU"/>
        </w:rPr>
        <w:t>8</w:t>
      </w:r>
      <w:r w:rsidRPr="00B2462D">
        <w:rPr>
          <w:rFonts w:ascii="Times New Roman" w:eastAsia="Times New Roman" w:hAnsi="Times New Roman" w:cs="Times New Roman"/>
          <w:sz w:val="28"/>
          <w:szCs w:val="28"/>
          <w:lang w:val="uk-UA" w:eastAsia="ru-RU"/>
        </w:rPr>
        <w:t>.202</w:t>
      </w:r>
      <w:r w:rsidR="00532118">
        <w:rPr>
          <w:rFonts w:ascii="Times New Roman" w:eastAsia="Times New Roman" w:hAnsi="Times New Roman" w:cs="Times New Roman"/>
          <w:sz w:val="28"/>
          <w:szCs w:val="28"/>
          <w:lang w:val="uk-UA" w:eastAsia="ru-RU"/>
        </w:rPr>
        <w:t>5</w:t>
      </w:r>
      <w:r w:rsidRPr="00B2462D">
        <w:rPr>
          <w:rFonts w:ascii="Times New Roman" w:eastAsia="Times New Roman" w:hAnsi="Times New Roman" w:cs="Times New Roman"/>
          <w:sz w:val="28"/>
          <w:szCs w:val="28"/>
          <w:lang w:val="uk-UA" w:eastAsia="ru-RU"/>
        </w:rPr>
        <w:t xml:space="preserve"> року</w:t>
      </w:r>
    </w:p>
    <w:p w:rsidR="001F16A0" w:rsidRPr="00F12D37" w:rsidRDefault="001F16A0" w:rsidP="00BB1CCA">
      <w:pPr>
        <w:pStyle w:val="a3"/>
        <w:widowControl w:val="0"/>
        <w:numPr>
          <w:ilvl w:val="0"/>
          <w:numId w:val="1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Вважати</w:t>
      </w:r>
      <w:r w:rsidR="004B342D">
        <w:rPr>
          <w:rFonts w:ascii="Times New Roman" w:eastAsia="Times New Roman" w:hAnsi="Times New Roman" w:cs="Times New Roman"/>
          <w:sz w:val="28"/>
          <w:szCs w:val="28"/>
          <w:lang w:val="uk-UA" w:eastAsia="ru-RU"/>
        </w:rPr>
        <w:t>:</w:t>
      </w:r>
    </w:p>
    <w:p w:rsidR="004B342D" w:rsidRPr="004B342D" w:rsidRDefault="004B342D" w:rsidP="004B342D">
      <w:pPr>
        <w:pStyle w:val="a3"/>
        <w:widowControl w:val="0"/>
        <w:spacing w:after="0" w:line="240" w:lineRule="auto"/>
        <w:ind w:left="1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д</w:t>
      </w:r>
      <w:r w:rsidR="001F16A0" w:rsidRPr="001E7C6C">
        <w:rPr>
          <w:rFonts w:ascii="Times New Roman" w:eastAsia="Times New Roman" w:hAnsi="Times New Roman" w:cs="Times New Roman"/>
          <w:sz w:val="28"/>
          <w:szCs w:val="28"/>
          <w:lang w:val="uk-UA" w:eastAsia="ru-RU"/>
        </w:rPr>
        <w:t>ату завершення навчального року</w:t>
      </w:r>
      <w:r>
        <w:rPr>
          <w:rFonts w:ascii="Times New Roman" w:eastAsia="Times New Roman" w:hAnsi="Times New Roman" w:cs="Times New Roman"/>
          <w:sz w:val="28"/>
          <w:szCs w:val="28"/>
          <w:lang w:val="uk-UA" w:eastAsia="ru-RU"/>
        </w:rPr>
        <w:t xml:space="preserve"> </w:t>
      </w:r>
      <w:r w:rsidRPr="004B342D">
        <w:rPr>
          <w:rFonts w:ascii="Times New Roman" w:eastAsia="Times New Roman" w:hAnsi="Times New Roman" w:cs="Times New Roman"/>
          <w:sz w:val="28"/>
          <w:szCs w:val="28"/>
          <w:lang w:val="uk-UA" w:eastAsia="ru-RU"/>
        </w:rPr>
        <w:t>для  учнів 1-</w:t>
      </w:r>
      <w:r w:rsidR="00AE343B">
        <w:rPr>
          <w:rFonts w:ascii="Times New Roman" w:eastAsia="Times New Roman" w:hAnsi="Times New Roman" w:cs="Times New Roman"/>
          <w:sz w:val="28"/>
          <w:szCs w:val="28"/>
          <w:lang w:val="uk-UA" w:eastAsia="ru-RU"/>
        </w:rPr>
        <w:t>1</w:t>
      </w:r>
      <w:r w:rsidR="00B2462D">
        <w:rPr>
          <w:rFonts w:ascii="Times New Roman" w:eastAsia="Times New Roman" w:hAnsi="Times New Roman" w:cs="Times New Roman"/>
          <w:sz w:val="28"/>
          <w:szCs w:val="28"/>
          <w:lang w:val="uk-UA" w:eastAsia="ru-RU"/>
        </w:rPr>
        <w:t>1</w:t>
      </w:r>
      <w:r w:rsidRPr="004B342D">
        <w:rPr>
          <w:rFonts w:ascii="Times New Roman" w:eastAsia="Times New Roman" w:hAnsi="Times New Roman" w:cs="Times New Roman"/>
          <w:sz w:val="28"/>
          <w:szCs w:val="28"/>
          <w:lang w:val="uk-UA" w:eastAsia="ru-RU"/>
        </w:rPr>
        <w:t xml:space="preserve">-х класів– </w:t>
      </w:r>
      <w:r w:rsidR="0006189B">
        <w:rPr>
          <w:rFonts w:ascii="Times New Roman" w:eastAsia="Times New Roman" w:hAnsi="Times New Roman" w:cs="Times New Roman"/>
          <w:sz w:val="28"/>
          <w:szCs w:val="28"/>
          <w:lang w:val="uk-UA" w:eastAsia="ru-RU"/>
        </w:rPr>
        <w:t>3</w:t>
      </w:r>
      <w:r w:rsidR="00914A3E">
        <w:rPr>
          <w:rFonts w:ascii="Times New Roman" w:eastAsia="Times New Roman" w:hAnsi="Times New Roman" w:cs="Times New Roman"/>
          <w:sz w:val="28"/>
          <w:szCs w:val="28"/>
          <w:lang w:val="uk-UA" w:eastAsia="ru-RU"/>
        </w:rPr>
        <w:t>0</w:t>
      </w:r>
      <w:r w:rsidRPr="004B342D">
        <w:rPr>
          <w:rFonts w:ascii="Times New Roman" w:eastAsia="Times New Roman" w:hAnsi="Times New Roman" w:cs="Times New Roman"/>
          <w:sz w:val="28"/>
          <w:szCs w:val="28"/>
          <w:lang w:val="uk-UA" w:eastAsia="ru-RU"/>
        </w:rPr>
        <w:t>.0</w:t>
      </w:r>
      <w:r w:rsidR="0006189B">
        <w:rPr>
          <w:rFonts w:ascii="Times New Roman" w:eastAsia="Times New Roman" w:hAnsi="Times New Roman" w:cs="Times New Roman"/>
          <w:sz w:val="28"/>
          <w:szCs w:val="28"/>
          <w:lang w:val="uk-UA" w:eastAsia="ru-RU"/>
        </w:rPr>
        <w:t>5</w:t>
      </w:r>
      <w:r w:rsidRPr="004B342D">
        <w:rPr>
          <w:rFonts w:ascii="Times New Roman" w:eastAsia="Times New Roman" w:hAnsi="Times New Roman" w:cs="Times New Roman"/>
          <w:sz w:val="28"/>
          <w:szCs w:val="28"/>
          <w:lang w:val="uk-UA" w:eastAsia="ru-RU"/>
        </w:rPr>
        <w:t>.20</w:t>
      </w:r>
      <w:r w:rsidR="00AE343B">
        <w:rPr>
          <w:rFonts w:ascii="Times New Roman" w:eastAsia="Times New Roman" w:hAnsi="Times New Roman" w:cs="Times New Roman"/>
          <w:sz w:val="28"/>
          <w:szCs w:val="28"/>
          <w:lang w:val="uk-UA" w:eastAsia="ru-RU"/>
        </w:rPr>
        <w:t>2</w:t>
      </w:r>
      <w:r w:rsidR="00914A3E">
        <w:rPr>
          <w:rFonts w:ascii="Times New Roman" w:eastAsia="Times New Roman" w:hAnsi="Times New Roman" w:cs="Times New Roman"/>
          <w:sz w:val="28"/>
          <w:szCs w:val="28"/>
          <w:lang w:val="uk-UA" w:eastAsia="ru-RU"/>
        </w:rPr>
        <w:t>5</w:t>
      </w:r>
      <w:r w:rsidRPr="004B342D">
        <w:rPr>
          <w:rFonts w:ascii="Times New Roman" w:eastAsia="Times New Roman" w:hAnsi="Times New Roman" w:cs="Times New Roman"/>
          <w:sz w:val="28"/>
          <w:szCs w:val="28"/>
          <w:lang w:val="uk-UA" w:eastAsia="ru-RU"/>
        </w:rPr>
        <w:t xml:space="preserve">; </w:t>
      </w:r>
    </w:p>
    <w:p w:rsidR="004B342D" w:rsidRPr="004B342D" w:rsidRDefault="004B342D" w:rsidP="004B342D">
      <w:pPr>
        <w:pStyle w:val="a3"/>
        <w:widowControl w:val="0"/>
        <w:spacing w:after="0" w:line="240" w:lineRule="auto"/>
        <w:ind w:left="1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д</w:t>
      </w:r>
      <w:r w:rsidR="001F16A0" w:rsidRPr="001E7C6C">
        <w:rPr>
          <w:rFonts w:ascii="Times New Roman" w:eastAsia="Times New Roman" w:hAnsi="Times New Roman" w:cs="Times New Roman"/>
          <w:sz w:val="28"/>
          <w:szCs w:val="28"/>
          <w:lang w:val="uk-UA" w:eastAsia="ru-RU"/>
        </w:rPr>
        <w:t>ату вручення документів про освіту</w:t>
      </w:r>
      <w:r>
        <w:rPr>
          <w:rFonts w:ascii="Times New Roman" w:eastAsia="Times New Roman" w:hAnsi="Times New Roman" w:cs="Times New Roman"/>
          <w:sz w:val="28"/>
          <w:szCs w:val="28"/>
          <w:lang w:val="uk-UA" w:eastAsia="ru-RU"/>
        </w:rPr>
        <w:t>:</w:t>
      </w:r>
      <w:r w:rsidRPr="004B342D">
        <w:rPr>
          <w:rFonts w:ascii="Times New Roman" w:eastAsia="Times New Roman" w:hAnsi="Times New Roman" w:cs="Times New Roman"/>
          <w:sz w:val="28"/>
          <w:szCs w:val="28"/>
          <w:lang w:val="uk-UA" w:eastAsia="ru-RU"/>
        </w:rPr>
        <w:t xml:space="preserve"> </w:t>
      </w:r>
    </w:p>
    <w:p w:rsidR="001F16A0" w:rsidRPr="001E7C6C" w:rsidRDefault="003E742A" w:rsidP="004B342D">
      <w:pPr>
        <w:pStyle w:val="a3"/>
        <w:widowControl w:val="0"/>
        <w:spacing w:after="0" w:line="240" w:lineRule="auto"/>
        <w:ind w:left="14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06</w:t>
      </w:r>
      <w:r w:rsidR="004B342D" w:rsidRPr="004B342D">
        <w:rPr>
          <w:rFonts w:ascii="Times New Roman" w:eastAsia="Times New Roman" w:hAnsi="Times New Roman" w:cs="Times New Roman"/>
          <w:sz w:val="28"/>
          <w:szCs w:val="28"/>
          <w:lang w:val="uk-UA" w:eastAsia="ru-RU"/>
        </w:rPr>
        <w:t>.0</w:t>
      </w:r>
      <w:r w:rsidR="00DF7DFC">
        <w:rPr>
          <w:rFonts w:ascii="Times New Roman" w:eastAsia="Times New Roman" w:hAnsi="Times New Roman" w:cs="Times New Roman"/>
          <w:sz w:val="28"/>
          <w:szCs w:val="28"/>
          <w:lang w:val="uk-UA" w:eastAsia="ru-RU"/>
        </w:rPr>
        <w:t>6</w:t>
      </w:r>
      <w:r w:rsidR="004B342D" w:rsidRPr="004B342D">
        <w:rPr>
          <w:rFonts w:ascii="Times New Roman" w:eastAsia="Times New Roman" w:hAnsi="Times New Roman" w:cs="Times New Roman"/>
          <w:sz w:val="28"/>
          <w:szCs w:val="28"/>
          <w:lang w:val="uk-UA" w:eastAsia="ru-RU"/>
        </w:rPr>
        <w:t>.20</w:t>
      </w:r>
      <w:r w:rsidR="00AE343B">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5</w:t>
      </w:r>
      <w:r w:rsidR="004B342D" w:rsidRPr="004B342D">
        <w:rPr>
          <w:rFonts w:ascii="Times New Roman" w:eastAsia="Times New Roman" w:hAnsi="Times New Roman" w:cs="Times New Roman"/>
          <w:sz w:val="28"/>
          <w:szCs w:val="28"/>
          <w:lang w:val="uk-UA" w:eastAsia="ru-RU"/>
        </w:rPr>
        <w:t xml:space="preserve"> – </w:t>
      </w:r>
      <w:r w:rsidR="00AF26D0">
        <w:rPr>
          <w:rFonts w:ascii="Times New Roman" w:eastAsia="Times New Roman" w:hAnsi="Times New Roman" w:cs="Times New Roman"/>
          <w:sz w:val="28"/>
          <w:szCs w:val="28"/>
          <w:lang w:val="uk-UA" w:eastAsia="ru-RU"/>
        </w:rPr>
        <w:t>9</w:t>
      </w:r>
      <w:r w:rsidR="004B342D" w:rsidRPr="004B342D">
        <w:rPr>
          <w:rFonts w:ascii="Times New Roman" w:eastAsia="Times New Roman" w:hAnsi="Times New Roman" w:cs="Times New Roman"/>
          <w:sz w:val="28"/>
          <w:szCs w:val="28"/>
          <w:lang w:val="uk-UA" w:eastAsia="ru-RU"/>
        </w:rPr>
        <w:t>-</w:t>
      </w:r>
      <w:r w:rsidR="00303D40" w:rsidRPr="00303D40">
        <w:rPr>
          <w:rFonts w:ascii="Times New Roman" w:eastAsia="Times New Roman" w:hAnsi="Times New Roman" w:cs="Times New Roman"/>
          <w:sz w:val="28"/>
          <w:szCs w:val="28"/>
          <w:lang w:val="uk-UA" w:eastAsia="ru-RU"/>
        </w:rPr>
        <w:t xml:space="preserve"> </w:t>
      </w:r>
      <w:r w:rsidR="00303D40" w:rsidRPr="004B342D">
        <w:rPr>
          <w:rFonts w:ascii="Times New Roman" w:eastAsia="Times New Roman" w:hAnsi="Times New Roman" w:cs="Times New Roman"/>
          <w:sz w:val="28"/>
          <w:szCs w:val="28"/>
          <w:lang w:val="uk-UA" w:eastAsia="ru-RU"/>
        </w:rPr>
        <w:t>ті</w:t>
      </w:r>
      <w:r w:rsidR="00AF26D0">
        <w:rPr>
          <w:rFonts w:ascii="Times New Roman" w:eastAsia="Times New Roman" w:hAnsi="Times New Roman" w:cs="Times New Roman"/>
          <w:sz w:val="28"/>
          <w:szCs w:val="28"/>
          <w:lang w:val="uk-UA" w:eastAsia="ru-RU"/>
        </w:rPr>
        <w:t>,</w:t>
      </w:r>
      <w:r w:rsidRPr="003E742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18</w:t>
      </w:r>
      <w:r w:rsidRPr="004B342D">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w:t>
      </w:r>
      <w:r w:rsidRPr="004B342D">
        <w:rPr>
          <w:rFonts w:ascii="Times New Roman" w:eastAsia="Times New Roman" w:hAnsi="Times New Roman" w:cs="Times New Roman"/>
          <w:sz w:val="28"/>
          <w:szCs w:val="28"/>
          <w:lang w:val="uk-UA" w:eastAsia="ru-RU"/>
        </w:rPr>
        <w:t>.20</w:t>
      </w:r>
      <w:r>
        <w:rPr>
          <w:rFonts w:ascii="Times New Roman" w:eastAsia="Times New Roman" w:hAnsi="Times New Roman" w:cs="Times New Roman"/>
          <w:sz w:val="28"/>
          <w:szCs w:val="28"/>
          <w:lang w:val="uk-UA" w:eastAsia="ru-RU"/>
        </w:rPr>
        <w:t>25</w:t>
      </w:r>
      <w:r w:rsidRPr="004B342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AF26D0">
        <w:rPr>
          <w:rFonts w:ascii="Times New Roman" w:eastAsia="Times New Roman" w:hAnsi="Times New Roman" w:cs="Times New Roman"/>
          <w:sz w:val="28"/>
          <w:szCs w:val="28"/>
          <w:lang w:val="uk-UA" w:eastAsia="ru-RU"/>
        </w:rPr>
        <w:t>11-</w:t>
      </w:r>
      <w:r w:rsidR="0006189B">
        <w:rPr>
          <w:rFonts w:ascii="Times New Roman" w:eastAsia="Times New Roman" w:hAnsi="Times New Roman" w:cs="Times New Roman"/>
          <w:sz w:val="28"/>
          <w:szCs w:val="28"/>
          <w:lang w:val="uk-UA" w:eastAsia="ru-RU"/>
        </w:rPr>
        <w:t>ті</w:t>
      </w:r>
      <w:r w:rsidR="00AF26D0">
        <w:rPr>
          <w:rFonts w:ascii="Times New Roman" w:eastAsia="Times New Roman" w:hAnsi="Times New Roman" w:cs="Times New Roman"/>
          <w:sz w:val="28"/>
          <w:szCs w:val="28"/>
          <w:lang w:val="uk-UA" w:eastAsia="ru-RU"/>
        </w:rPr>
        <w:t xml:space="preserve"> </w:t>
      </w:r>
      <w:r w:rsidR="00303D40" w:rsidRPr="004B342D">
        <w:rPr>
          <w:rFonts w:ascii="Times New Roman" w:eastAsia="Times New Roman" w:hAnsi="Times New Roman" w:cs="Times New Roman"/>
          <w:sz w:val="28"/>
          <w:szCs w:val="28"/>
          <w:lang w:val="uk-UA" w:eastAsia="ru-RU"/>
        </w:rPr>
        <w:t xml:space="preserve"> класи</w:t>
      </w:r>
      <w:r w:rsidR="0006189B">
        <w:rPr>
          <w:rFonts w:ascii="Times New Roman" w:eastAsia="Times New Roman" w:hAnsi="Times New Roman" w:cs="Times New Roman"/>
          <w:sz w:val="28"/>
          <w:szCs w:val="28"/>
          <w:lang w:val="uk-UA" w:eastAsia="ru-RU"/>
        </w:rPr>
        <w:t>.</w:t>
      </w:r>
    </w:p>
    <w:p w:rsidR="00D80DD8" w:rsidRPr="00F12D37" w:rsidRDefault="00D80DD8" w:rsidP="00BB1CCA">
      <w:pPr>
        <w:pStyle w:val="a3"/>
        <w:widowControl w:val="0"/>
        <w:numPr>
          <w:ilvl w:val="0"/>
          <w:numId w:val="16"/>
        </w:numPr>
        <w:spacing w:after="0" w:line="240" w:lineRule="auto"/>
        <w:jc w:val="both"/>
        <w:rPr>
          <w:rFonts w:ascii="Times New Roman" w:eastAsia="Times New Roman" w:hAnsi="Times New Roman" w:cs="Times New Roman"/>
          <w:sz w:val="28"/>
          <w:szCs w:val="28"/>
          <w:lang w:val="uk-UA" w:eastAsia="ru-RU"/>
        </w:rPr>
      </w:pPr>
      <w:r w:rsidRPr="00D80DD8">
        <w:rPr>
          <w:rFonts w:ascii="Times New Roman" w:eastAsia="Times New Roman" w:hAnsi="Times New Roman" w:cs="Times New Roman"/>
          <w:sz w:val="28"/>
          <w:szCs w:val="28"/>
          <w:lang w:val="uk-UA" w:eastAsia="ru-RU"/>
        </w:rPr>
        <w:t>Затвердити План заходів щодо організованого закінчення 20</w:t>
      </w:r>
      <w:r w:rsidR="005418AA">
        <w:rPr>
          <w:rFonts w:ascii="Times New Roman" w:eastAsia="Times New Roman" w:hAnsi="Times New Roman" w:cs="Times New Roman"/>
          <w:sz w:val="28"/>
          <w:szCs w:val="28"/>
          <w:lang w:val="uk-UA" w:eastAsia="ru-RU"/>
        </w:rPr>
        <w:t>2</w:t>
      </w:r>
      <w:r w:rsidR="00914A3E">
        <w:rPr>
          <w:rFonts w:ascii="Times New Roman" w:eastAsia="Times New Roman" w:hAnsi="Times New Roman" w:cs="Times New Roman"/>
          <w:sz w:val="28"/>
          <w:szCs w:val="28"/>
          <w:lang w:val="uk-UA" w:eastAsia="ru-RU"/>
        </w:rPr>
        <w:t>4</w:t>
      </w:r>
      <w:r w:rsidRPr="00D80DD8">
        <w:rPr>
          <w:rFonts w:ascii="Times New Roman" w:eastAsia="Times New Roman" w:hAnsi="Times New Roman" w:cs="Times New Roman"/>
          <w:sz w:val="28"/>
          <w:szCs w:val="28"/>
          <w:lang w:val="uk-UA" w:eastAsia="ru-RU"/>
        </w:rPr>
        <w:t>/20</w:t>
      </w:r>
      <w:r w:rsidR="00AE50F2">
        <w:rPr>
          <w:rFonts w:ascii="Times New Roman" w:eastAsia="Times New Roman" w:hAnsi="Times New Roman" w:cs="Times New Roman"/>
          <w:sz w:val="28"/>
          <w:szCs w:val="28"/>
          <w:lang w:val="uk-UA" w:eastAsia="ru-RU"/>
        </w:rPr>
        <w:t>2</w:t>
      </w:r>
      <w:r w:rsidR="00914A3E">
        <w:rPr>
          <w:rFonts w:ascii="Times New Roman" w:eastAsia="Times New Roman" w:hAnsi="Times New Roman" w:cs="Times New Roman"/>
          <w:sz w:val="28"/>
          <w:szCs w:val="28"/>
          <w:lang w:val="uk-UA" w:eastAsia="ru-RU"/>
        </w:rPr>
        <w:t>5</w:t>
      </w:r>
      <w:r w:rsidRPr="00D80DD8">
        <w:rPr>
          <w:rFonts w:ascii="Times New Roman" w:eastAsia="Times New Roman" w:hAnsi="Times New Roman" w:cs="Times New Roman"/>
          <w:sz w:val="28"/>
          <w:szCs w:val="28"/>
          <w:lang w:val="uk-UA" w:eastAsia="ru-RU"/>
        </w:rPr>
        <w:t xml:space="preserve"> н</w:t>
      </w:r>
      <w:r w:rsidR="000A7D3A">
        <w:rPr>
          <w:rFonts w:ascii="Times New Roman" w:eastAsia="Times New Roman" w:hAnsi="Times New Roman" w:cs="Times New Roman"/>
          <w:sz w:val="28"/>
          <w:szCs w:val="28"/>
          <w:lang w:val="uk-UA" w:eastAsia="ru-RU"/>
        </w:rPr>
        <w:t xml:space="preserve">авчального року </w:t>
      </w:r>
      <w:r w:rsidR="00943A47">
        <w:rPr>
          <w:rFonts w:ascii="Times New Roman" w:eastAsia="Times New Roman" w:hAnsi="Times New Roman" w:cs="Times New Roman"/>
          <w:sz w:val="28"/>
          <w:szCs w:val="28"/>
          <w:lang w:val="uk-UA" w:eastAsia="ru-RU"/>
        </w:rPr>
        <w:t xml:space="preserve">(додаток </w:t>
      </w:r>
      <w:r w:rsidR="00AF26D0">
        <w:rPr>
          <w:rFonts w:ascii="Times New Roman" w:eastAsia="Times New Roman" w:hAnsi="Times New Roman" w:cs="Times New Roman"/>
          <w:sz w:val="28"/>
          <w:szCs w:val="28"/>
          <w:lang w:val="uk-UA" w:eastAsia="ru-RU"/>
        </w:rPr>
        <w:t>2</w:t>
      </w:r>
      <w:r w:rsidR="00943A47">
        <w:rPr>
          <w:rFonts w:ascii="Times New Roman" w:eastAsia="Times New Roman" w:hAnsi="Times New Roman" w:cs="Times New Roman"/>
          <w:sz w:val="28"/>
          <w:szCs w:val="28"/>
          <w:lang w:val="uk-UA" w:eastAsia="ru-RU"/>
        </w:rPr>
        <w:t>).</w:t>
      </w:r>
    </w:p>
    <w:p w:rsidR="00DA7E5B" w:rsidRPr="00D80DD8" w:rsidRDefault="004319F8" w:rsidP="00BB1CCA">
      <w:pPr>
        <w:pStyle w:val="a3"/>
        <w:widowControl w:val="0"/>
        <w:numPr>
          <w:ilvl w:val="0"/>
          <w:numId w:val="16"/>
        </w:numPr>
        <w:spacing w:after="0" w:line="240" w:lineRule="auto"/>
        <w:jc w:val="both"/>
        <w:rPr>
          <w:rFonts w:ascii="Times New Roman" w:eastAsia="Times New Roman" w:hAnsi="Times New Roman" w:cs="Times New Roman"/>
          <w:sz w:val="28"/>
          <w:szCs w:val="28"/>
          <w:lang w:val="uk-UA" w:eastAsia="ru-RU"/>
        </w:rPr>
      </w:pPr>
      <w:r w:rsidRPr="00D80DD8">
        <w:rPr>
          <w:lang w:val="uk-UA" w:eastAsia="ru-RU"/>
        </w:rPr>
        <w:t xml:space="preserve"> </w:t>
      </w:r>
      <w:r w:rsidR="00DA7E5B" w:rsidRPr="00D80DD8">
        <w:rPr>
          <w:rFonts w:ascii="Times New Roman" w:eastAsia="Times New Roman" w:hAnsi="Times New Roman" w:cs="Times New Roman"/>
          <w:sz w:val="28"/>
          <w:szCs w:val="28"/>
          <w:lang w:val="uk-UA" w:eastAsia="ru-RU"/>
        </w:rPr>
        <w:t>Контроль за виконанням цього наказу залишаю за собою.</w:t>
      </w:r>
    </w:p>
    <w:p w:rsidR="00DA7E5B" w:rsidRPr="00DA7E5B" w:rsidRDefault="00DA7E5B" w:rsidP="00DA7E5B">
      <w:pPr>
        <w:tabs>
          <w:tab w:val="center" w:pos="4677"/>
          <w:tab w:val="right" w:pos="9355"/>
        </w:tabs>
        <w:spacing w:after="0" w:line="240" w:lineRule="auto"/>
        <w:jc w:val="both"/>
        <w:rPr>
          <w:rFonts w:ascii="Times New Roman" w:eastAsia="Times New Roman" w:hAnsi="Times New Roman" w:cs="Times New Roman"/>
          <w:sz w:val="28"/>
          <w:szCs w:val="28"/>
          <w:lang w:val="uk-UA" w:eastAsia="ru-RU"/>
        </w:rPr>
      </w:pPr>
    </w:p>
    <w:p w:rsidR="00DA7E5B" w:rsidRDefault="00AF26D0" w:rsidP="00DA7E5B">
      <w:pPr>
        <w:tabs>
          <w:tab w:val="center" w:pos="4677"/>
          <w:tab w:val="right" w:pos="9355"/>
        </w:tabs>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DA7E5B">
        <w:rPr>
          <w:rFonts w:ascii="Times New Roman" w:eastAsia="Times New Roman" w:hAnsi="Times New Roman" w:cs="Times New Roman"/>
          <w:sz w:val="28"/>
          <w:szCs w:val="28"/>
          <w:lang w:val="uk-UA" w:eastAsia="ru-RU"/>
        </w:rPr>
        <w:t xml:space="preserve">иректор </w:t>
      </w:r>
      <w:r w:rsidR="00DA7E5B">
        <w:rPr>
          <w:rFonts w:ascii="Times New Roman" w:eastAsia="Times New Roman" w:hAnsi="Times New Roman" w:cs="Times New Roman"/>
          <w:sz w:val="28"/>
          <w:szCs w:val="28"/>
          <w:lang w:val="uk-UA" w:eastAsia="ru-RU"/>
        </w:rPr>
        <w:tab/>
        <w:t xml:space="preserve">    </w:t>
      </w:r>
      <w:r w:rsidR="00691013" w:rsidRPr="00691013">
        <w:rPr>
          <w:rFonts w:ascii="Times New Roman" w:eastAsia="Times New Roman" w:hAnsi="Times New Roman" w:cs="Times New Roman"/>
          <w:i/>
          <w:sz w:val="28"/>
          <w:szCs w:val="28"/>
          <w:highlight w:val="lightGray"/>
          <w:lang w:val="uk-UA" w:eastAsia="ru-RU"/>
        </w:rPr>
        <w:t>Оригінал підписано</w:t>
      </w:r>
      <w:r w:rsidR="00691013">
        <w:rPr>
          <w:rFonts w:ascii="Times New Roman" w:eastAsia="Times New Roman" w:hAnsi="Times New Roman" w:cs="Times New Roman"/>
          <w:i/>
          <w:sz w:val="28"/>
          <w:szCs w:val="28"/>
          <w:lang w:val="uk-UA" w:eastAsia="ru-RU"/>
        </w:rPr>
        <w:t xml:space="preserve"> </w:t>
      </w:r>
      <w:r w:rsidR="00DA7E5B">
        <w:rPr>
          <w:rFonts w:ascii="Times New Roman" w:eastAsia="Times New Roman" w:hAnsi="Times New Roman" w:cs="Times New Roman"/>
          <w:sz w:val="28"/>
          <w:szCs w:val="28"/>
          <w:lang w:val="uk-UA" w:eastAsia="ru-RU"/>
        </w:rPr>
        <w:t xml:space="preserve">                   </w:t>
      </w:r>
      <w:r w:rsidR="00691013">
        <w:rPr>
          <w:rFonts w:ascii="Times New Roman" w:eastAsia="Times New Roman" w:hAnsi="Times New Roman" w:cs="Times New Roman"/>
          <w:sz w:val="28"/>
          <w:szCs w:val="28"/>
          <w:lang w:val="uk-UA" w:eastAsia="ru-RU"/>
        </w:rPr>
        <w:t xml:space="preserve">                       </w:t>
      </w:r>
      <w:r w:rsidR="00DA7E5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Лариса РИЧКОВА</w:t>
      </w:r>
    </w:p>
    <w:p w:rsidR="00430E65" w:rsidRDefault="00430E65" w:rsidP="00430E65">
      <w:pPr>
        <w:tabs>
          <w:tab w:val="left" w:pos="426"/>
        </w:tabs>
        <w:spacing w:after="0" w:line="240" w:lineRule="auto"/>
        <w:jc w:val="both"/>
        <w:rPr>
          <w:rFonts w:ascii="Times New Roman CYR" w:eastAsia="Times New Roman" w:hAnsi="Times New Roman CYR" w:cs="Times New Roman"/>
          <w:sz w:val="28"/>
          <w:szCs w:val="28"/>
          <w:lang w:val="uk-UA" w:eastAsia="ru-RU"/>
        </w:rPr>
      </w:pPr>
    </w:p>
    <w:p w:rsidR="00EA2274" w:rsidRDefault="00EA2274" w:rsidP="00430E65">
      <w:pPr>
        <w:tabs>
          <w:tab w:val="left" w:pos="426"/>
        </w:tabs>
        <w:spacing w:after="0" w:line="240" w:lineRule="auto"/>
        <w:jc w:val="both"/>
        <w:rPr>
          <w:rFonts w:ascii="Times New Roman CYR" w:eastAsia="Times New Roman" w:hAnsi="Times New Roman CYR" w:cs="Times New Roman"/>
          <w:sz w:val="28"/>
          <w:szCs w:val="28"/>
          <w:lang w:val="uk-UA" w:eastAsia="ru-RU"/>
        </w:rPr>
      </w:pPr>
    </w:p>
    <w:p w:rsidR="00547732" w:rsidRPr="00A254DA" w:rsidRDefault="00547732" w:rsidP="00547732">
      <w:pPr>
        <w:keepNext/>
        <w:keepLines/>
        <w:pageBreakBefore/>
        <w:spacing w:before="200" w:after="0" w:line="240" w:lineRule="auto"/>
        <w:ind w:left="5670"/>
        <w:outlineLvl w:val="3"/>
        <w:rPr>
          <w:rFonts w:ascii="Times New Roman" w:eastAsia="Times New Roman" w:hAnsi="Times New Roman" w:cs="Times New Roman"/>
          <w:bCs/>
          <w:iCs/>
          <w:sz w:val="28"/>
          <w:szCs w:val="28"/>
          <w:lang w:val="uk-UA" w:eastAsia="ru-RU"/>
        </w:rPr>
      </w:pPr>
      <w:bookmarkStart w:id="0" w:name="_%25D0%2594%25D0%25BE%25D0%25B4%25D0%25B"/>
      <w:r w:rsidRPr="00A254DA">
        <w:rPr>
          <w:rFonts w:ascii="Times New Roman" w:eastAsia="Times New Roman" w:hAnsi="Times New Roman" w:cs="Times New Roman"/>
          <w:bCs/>
          <w:iCs/>
          <w:sz w:val="28"/>
          <w:szCs w:val="28"/>
          <w:lang w:val="uk-UA" w:eastAsia="ru-RU"/>
        </w:rPr>
        <w:lastRenderedPageBreak/>
        <w:t>Додаток 1</w:t>
      </w:r>
    </w:p>
    <w:p w:rsidR="00547732" w:rsidRPr="00547732" w:rsidRDefault="00547732" w:rsidP="00547732">
      <w:pPr>
        <w:suppressAutoHyphens/>
        <w:spacing w:after="0" w:line="240" w:lineRule="auto"/>
        <w:ind w:left="5670" w:right="-23"/>
        <w:rPr>
          <w:rFonts w:ascii="Times New Roman" w:eastAsia="Times New Roman" w:hAnsi="Times New Roman" w:cs="Times New Roman"/>
          <w:sz w:val="28"/>
          <w:szCs w:val="28"/>
          <w:lang w:val="uk-UA" w:eastAsia="ar-SA"/>
        </w:rPr>
      </w:pPr>
      <w:r w:rsidRPr="00547732">
        <w:rPr>
          <w:rFonts w:ascii="Times New Roman" w:eastAsia="Times New Roman" w:hAnsi="Times New Roman" w:cs="Times New Roman"/>
          <w:sz w:val="28"/>
          <w:szCs w:val="28"/>
          <w:lang w:val="uk-UA" w:eastAsia="ar-SA"/>
        </w:rPr>
        <w:t xml:space="preserve">до наказу </w:t>
      </w:r>
      <w:r>
        <w:rPr>
          <w:rFonts w:ascii="Times New Roman" w:eastAsia="Times New Roman" w:hAnsi="Times New Roman" w:cs="Times New Roman"/>
          <w:sz w:val="28"/>
          <w:szCs w:val="28"/>
          <w:lang w:val="uk-UA" w:eastAsia="ar-SA"/>
        </w:rPr>
        <w:t>Х</w:t>
      </w:r>
      <w:r w:rsidR="006E3FF5">
        <w:rPr>
          <w:rFonts w:ascii="Times New Roman" w:eastAsia="Times New Roman" w:hAnsi="Times New Roman" w:cs="Times New Roman"/>
          <w:sz w:val="28"/>
          <w:szCs w:val="28"/>
          <w:lang w:val="uk-UA" w:eastAsia="ar-SA"/>
        </w:rPr>
        <w:t>Л</w:t>
      </w:r>
      <w:r>
        <w:rPr>
          <w:rFonts w:ascii="Times New Roman" w:eastAsia="Times New Roman" w:hAnsi="Times New Roman" w:cs="Times New Roman"/>
          <w:sz w:val="28"/>
          <w:szCs w:val="28"/>
          <w:lang w:val="uk-UA" w:eastAsia="ar-SA"/>
        </w:rPr>
        <w:t xml:space="preserve"> №36</w:t>
      </w:r>
    </w:p>
    <w:p w:rsidR="00547732" w:rsidRPr="00547732" w:rsidRDefault="00547732" w:rsidP="00547732">
      <w:pPr>
        <w:spacing w:after="0" w:line="240" w:lineRule="auto"/>
        <w:ind w:left="5670" w:right="-23"/>
        <w:rPr>
          <w:rFonts w:ascii="Times New Roman" w:eastAsia="Times New Roman" w:hAnsi="Times New Roman" w:cs="Times New Roman"/>
          <w:bCs/>
          <w:sz w:val="28"/>
          <w:szCs w:val="28"/>
          <w:lang w:val="uk-UA" w:eastAsia="ru-RU"/>
        </w:rPr>
      </w:pPr>
      <w:r w:rsidRPr="00547732">
        <w:rPr>
          <w:rFonts w:ascii="Times New Roman" w:eastAsia="Times New Roman" w:hAnsi="Times New Roman" w:cs="Times New Roman"/>
          <w:bCs/>
          <w:sz w:val="28"/>
          <w:szCs w:val="28"/>
          <w:lang w:val="uk-UA" w:eastAsia="ru-RU"/>
        </w:rPr>
        <w:t xml:space="preserve">від </w:t>
      </w:r>
      <w:r w:rsidR="00430E65">
        <w:rPr>
          <w:rFonts w:ascii="Times New Roman" w:eastAsia="Times New Roman" w:hAnsi="Times New Roman" w:cs="Times New Roman"/>
          <w:bCs/>
          <w:sz w:val="28"/>
          <w:szCs w:val="28"/>
          <w:lang w:val="uk-UA" w:eastAsia="ru-RU"/>
        </w:rPr>
        <w:t>1</w:t>
      </w:r>
      <w:r w:rsidR="004F3624">
        <w:rPr>
          <w:rFonts w:ascii="Times New Roman" w:eastAsia="Times New Roman" w:hAnsi="Times New Roman" w:cs="Times New Roman"/>
          <w:bCs/>
          <w:sz w:val="28"/>
          <w:szCs w:val="28"/>
          <w:lang w:val="uk-UA" w:eastAsia="ru-RU"/>
        </w:rPr>
        <w:t>5</w:t>
      </w:r>
      <w:r w:rsidRPr="00547732">
        <w:rPr>
          <w:rFonts w:ascii="Times New Roman" w:eastAsia="Times New Roman" w:hAnsi="Times New Roman" w:cs="Times New Roman"/>
          <w:bCs/>
          <w:sz w:val="28"/>
          <w:szCs w:val="28"/>
          <w:lang w:val="uk-UA" w:eastAsia="ru-RU"/>
        </w:rPr>
        <w:t>.0</w:t>
      </w:r>
      <w:r w:rsidR="00430E65">
        <w:rPr>
          <w:rFonts w:ascii="Times New Roman" w:eastAsia="Times New Roman" w:hAnsi="Times New Roman" w:cs="Times New Roman"/>
          <w:bCs/>
          <w:sz w:val="28"/>
          <w:szCs w:val="28"/>
          <w:lang w:val="uk-UA" w:eastAsia="ru-RU"/>
        </w:rPr>
        <w:t>5</w:t>
      </w:r>
      <w:r w:rsidRPr="00547732">
        <w:rPr>
          <w:rFonts w:ascii="Times New Roman" w:eastAsia="Times New Roman" w:hAnsi="Times New Roman" w:cs="Times New Roman"/>
          <w:bCs/>
          <w:sz w:val="28"/>
          <w:szCs w:val="28"/>
          <w:lang w:val="uk-UA" w:eastAsia="ru-RU"/>
        </w:rPr>
        <w:t>.202</w:t>
      </w:r>
      <w:r w:rsidR="004F3624">
        <w:rPr>
          <w:rFonts w:ascii="Times New Roman" w:eastAsia="Times New Roman" w:hAnsi="Times New Roman" w:cs="Times New Roman"/>
          <w:bCs/>
          <w:sz w:val="28"/>
          <w:szCs w:val="28"/>
          <w:lang w:val="uk-UA" w:eastAsia="ru-RU"/>
        </w:rPr>
        <w:t>5</w:t>
      </w:r>
      <w:r w:rsidRPr="00547732">
        <w:rPr>
          <w:rFonts w:ascii="Times New Roman" w:eastAsia="Times New Roman" w:hAnsi="Times New Roman" w:cs="Times New Roman"/>
          <w:bCs/>
          <w:sz w:val="28"/>
          <w:szCs w:val="28"/>
          <w:lang w:val="uk-UA" w:eastAsia="ru-RU"/>
        </w:rPr>
        <w:t xml:space="preserve"> № </w:t>
      </w:r>
      <w:r w:rsidR="004F3624">
        <w:rPr>
          <w:rFonts w:ascii="Times New Roman" w:eastAsia="Times New Roman" w:hAnsi="Times New Roman" w:cs="Times New Roman"/>
          <w:bCs/>
          <w:sz w:val="28"/>
          <w:szCs w:val="28"/>
          <w:lang w:val="uk-UA" w:eastAsia="ru-RU"/>
        </w:rPr>
        <w:t>90</w:t>
      </w:r>
    </w:p>
    <w:p w:rsidR="00547732" w:rsidRPr="00547732" w:rsidRDefault="00547732" w:rsidP="00547732">
      <w:pPr>
        <w:suppressAutoHyphens/>
        <w:spacing w:after="120" w:line="240" w:lineRule="auto"/>
        <w:ind w:left="283"/>
        <w:jc w:val="both"/>
        <w:rPr>
          <w:rFonts w:ascii="Times New Roman" w:eastAsia="Times New Roman" w:hAnsi="Times New Roman" w:cs="Times New Roman"/>
          <w:sz w:val="28"/>
          <w:szCs w:val="28"/>
          <w:lang w:val="uk-UA" w:eastAsia="ar-SA"/>
        </w:rPr>
      </w:pPr>
    </w:p>
    <w:p w:rsidR="00547732" w:rsidRPr="00547732" w:rsidRDefault="00547732" w:rsidP="00547732">
      <w:pPr>
        <w:suppressAutoHyphens/>
        <w:spacing w:after="120" w:line="240" w:lineRule="auto"/>
        <w:ind w:left="283"/>
        <w:jc w:val="both"/>
        <w:rPr>
          <w:rFonts w:ascii="Times New Roman" w:eastAsia="Times New Roman" w:hAnsi="Times New Roman" w:cs="Times New Roman"/>
          <w:sz w:val="28"/>
          <w:szCs w:val="28"/>
          <w:lang w:val="uk-UA" w:eastAsia="ar-SA"/>
        </w:rPr>
      </w:pPr>
    </w:p>
    <w:bookmarkEnd w:id="0"/>
    <w:p w:rsidR="00430E65" w:rsidRPr="00430E65" w:rsidRDefault="00430E65" w:rsidP="00430E65">
      <w:pPr>
        <w:spacing w:after="0" w:line="240" w:lineRule="auto"/>
        <w:jc w:val="center"/>
        <w:rPr>
          <w:rFonts w:ascii="Times New Roman" w:eastAsia="Times New Roman" w:hAnsi="Times New Roman" w:cs="Times New Roman"/>
          <w:b/>
          <w:color w:val="1F1F1F"/>
          <w:sz w:val="28"/>
          <w:szCs w:val="28"/>
          <w:shd w:val="clear" w:color="auto" w:fill="FFFFFF"/>
          <w:lang w:val="uk-UA" w:eastAsia="ru-RU"/>
        </w:rPr>
      </w:pPr>
      <w:proofErr w:type="spellStart"/>
      <w:r w:rsidRPr="00430E65">
        <w:rPr>
          <w:rFonts w:ascii="Times New Roman" w:eastAsia="Times New Roman" w:hAnsi="Times New Roman" w:cs="Times New Roman"/>
          <w:b/>
          <w:color w:val="1F1F1F"/>
          <w:sz w:val="28"/>
          <w:szCs w:val="28"/>
          <w:shd w:val="clear" w:color="auto" w:fill="FFFFFF"/>
          <w:lang w:eastAsia="ru-RU"/>
        </w:rPr>
        <w:t>Узагальнена</w:t>
      </w:r>
      <w:proofErr w:type="spellEnd"/>
      <w:r w:rsidRPr="00430E65">
        <w:rPr>
          <w:rFonts w:ascii="Times New Roman" w:eastAsia="Times New Roman" w:hAnsi="Times New Roman" w:cs="Times New Roman"/>
          <w:b/>
          <w:color w:val="1F1F1F"/>
          <w:sz w:val="28"/>
          <w:szCs w:val="28"/>
          <w:shd w:val="clear" w:color="auto" w:fill="FFFFFF"/>
          <w:lang w:eastAsia="ru-RU"/>
        </w:rPr>
        <w:t xml:space="preserve"> </w:t>
      </w:r>
      <w:proofErr w:type="spellStart"/>
      <w:r w:rsidRPr="00430E65">
        <w:rPr>
          <w:rFonts w:ascii="Times New Roman" w:eastAsia="Times New Roman" w:hAnsi="Times New Roman" w:cs="Times New Roman"/>
          <w:b/>
          <w:color w:val="1F1F1F"/>
          <w:sz w:val="28"/>
          <w:szCs w:val="28"/>
          <w:shd w:val="clear" w:color="auto" w:fill="FFFFFF"/>
          <w:lang w:eastAsia="ru-RU"/>
        </w:rPr>
        <w:t>інформація</w:t>
      </w:r>
      <w:proofErr w:type="spellEnd"/>
      <w:r w:rsidRPr="00430E65">
        <w:rPr>
          <w:rFonts w:ascii="Times New Roman" w:eastAsia="Times New Roman" w:hAnsi="Times New Roman" w:cs="Times New Roman"/>
          <w:b/>
          <w:color w:val="1F1F1F"/>
          <w:sz w:val="28"/>
          <w:szCs w:val="28"/>
          <w:shd w:val="clear" w:color="auto" w:fill="FFFFFF"/>
          <w:lang w:eastAsia="ru-RU"/>
        </w:rPr>
        <w:t xml:space="preserve"> </w:t>
      </w:r>
    </w:p>
    <w:p w:rsidR="00430E65" w:rsidRDefault="00430E65" w:rsidP="00430E65">
      <w:pPr>
        <w:spacing w:after="0" w:line="240" w:lineRule="auto"/>
        <w:jc w:val="center"/>
        <w:rPr>
          <w:rFonts w:ascii="Times New Roman" w:eastAsia="Times New Roman" w:hAnsi="Times New Roman" w:cs="Times New Roman"/>
          <w:b/>
          <w:color w:val="1F1F1F"/>
          <w:sz w:val="28"/>
          <w:szCs w:val="28"/>
          <w:shd w:val="clear" w:color="auto" w:fill="FFFFFF"/>
          <w:lang w:eastAsia="ru-RU"/>
        </w:rPr>
      </w:pPr>
      <w:r w:rsidRPr="00430E65">
        <w:rPr>
          <w:rFonts w:ascii="Times New Roman" w:eastAsia="Times New Roman" w:hAnsi="Times New Roman" w:cs="Times New Roman"/>
          <w:b/>
          <w:color w:val="1F1F1F"/>
          <w:sz w:val="28"/>
          <w:szCs w:val="28"/>
          <w:shd w:val="clear" w:color="auto" w:fill="FFFFFF"/>
          <w:lang w:val="uk-UA" w:eastAsia="ru-RU"/>
        </w:rPr>
        <w:t>про</w:t>
      </w:r>
      <w:r w:rsidRPr="00430E65">
        <w:rPr>
          <w:rFonts w:ascii="Times New Roman" w:eastAsia="Times New Roman" w:hAnsi="Times New Roman" w:cs="Times New Roman"/>
          <w:b/>
          <w:color w:val="1F1F1F"/>
          <w:sz w:val="28"/>
          <w:szCs w:val="28"/>
          <w:shd w:val="clear" w:color="auto" w:fill="FFFFFF"/>
          <w:lang w:eastAsia="ru-RU"/>
        </w:rPr>
        <w:t xml:space="preserve"> </w:t>
      </w:r>
      <w:proofErr w:type="spellStart"/>
      <w:r w:rsidRPr="00430E65">
        <w:rPr>
          <w:rFonts w:ascii="Times New Roman" w:eastAsia="Times New Roman" w:hAnsi="Times New Roman" w:cs="Times New Roman"/>
          <w:b/>
          <w:color w:val="1F1F1F"/>
          <w:sz w:val="28"/>
          <w:szCs w:val="28"/>
          <w:shd w:val="clear" w:color="auto" w:fill="FFFFFF"/>
          <w:lang w:eastAsia="ru-RU"/>
        </w:rPr>
        <w:t>підсумк</w:t>
      </w:r>
      <w:proofErr w:type="spellEnd"/>
      <w:r w:rsidRPr="00430E65">
        <w:rPr>
          <w:rFonts w:ascii="Times New Roman" w:eastAsia="Times New Roman" w:hAnsi="Times New Roman" w:cs="Times New Roman"/>
          <w:b/>
          <w:color w:val="1F1F1F"/>
          <w:sz w:val="28"/>
          <w:szCs w:val="28"/>
          <w:shd w:val="clear" w:color="auto" w:fill="FFFFFF"/>
          <w:lang w:val="uk-UA" w:eastAsia="ru-RU"/>
        </w:rPr>
        <w:t>и</w:t>
      </w:r>
      <w:r w:rsidRPr="00430E65">
        <w:rPr>
          <w:rFonts w:ascii="Times New Roman" w:eastAsia="Times New Roman" w:hAnsi="Times New Roman" w:cs="Times New Roman"/>
          <w:b/>
          <w:color w:val="1F1F1F"/>
          <w:sz w:val="28"/>
          <w:szCs w:val="28"/>
          <w:shd w:val="clear" w:color="auto" w:fill="FFFFFF"/>
          <w:lang w:eastAsia="ru-RU"/>
        </w:rPr>
        <w:t xml:space="preserve"> 202</w:t>
      </w:r>
      <w:r w:rsidR="00A254DA">
        <w:rPr>
          <w:rFonts w:ascii="Times New Roman" w:eastAsia="Times New Roman" w:hAnsi="Times New Roman" w:cs="Times New Roman"/>
          <w:b/>
          <w:color w:val="1F1F1F"/>
          <w:sz w:val="28"/>
          <w:szCs w:val="28"/>
          <w:shd w:val="clear" w:color="auto" w:fill="FFFFFF"/>
          <w:lang w:val="uk-UA" w:eastAsia="ru-RU"/>
        </w:rPr>
        <w:t>4</w:t>
      </w:r>
      <w:r w:rsidRPr="00430E65">
        <w:rPr>
          <w:rFonts w:ascii="Times New Roman" w:eastAsia="Times New Roman" w:hAnsi="Times New Roman" w:cs="Times New Roman"/>
          <w:b/>
          <w:color w:val="1F1F1F"/>
          <w:sz w:val="28"/>
          <w:szCs w:val="28"/>
          <w:shd w:val="clear" w:color="auto" w:fill="FFFFFF"/>
          <w:lang w:eastAsia="ru-RU"/>
        </w:rPr>
        <w:t>/202</w:t>
      </w:r>
      <w:r w:rsidR="00A254DA">
        <w:rPr>
          <w:rFonts w:ascii="Times New Roman" w:eastAsia="Times New Roman" w:hAnsi="Times New Roman" w:cs="Times New Roman"/>
          <w:b/>
          <w:color w:val="1F1F1F"/>
          <w:sz w:val="28"/>
          <w:szCs w:val="28"/>
          <w:shd w:val="clear" w:color="auto" w:fill="FFFFFF"/>
          <w:lang w:val="uk-UA" w:eastAsia="ru-RU"/>
        </w:rPr>
        <w:t>5</w:t>
      </w:r>
      <w:r w:rsidRPr="00430E65">
        <w:rPr>
          <w:rFonts w:ascii="Times New Roman" w:eastAsia="Times New Roman" w:hAnsi="Times New Roman" w:cs="Times New Roman"/>
          <w:b/>
          <w:color w:val="1F1F1F"/>
          <w:sz w:val="28"/>
          <w:szCs w:val="28"/>
          <w:shd w:val="clear" w:color="auto" w:fill="FFFFFF"/>
          <w:lang w:eastAsia="ru-RU"/>
        </w:rPr>
        <w:t xml:space="preserve"> </w:t>
      </w:r>
      <w:proofErr w:type="spellStart"/>
      <w:r w:rsidRPr="00430E65">
        <w:rPr>
          <w:rFonts w:ascii="Times New Roman" w:eastAsia="Times New Roman" w:hAnsi="Times New Roman" w:cs="Times New Roman"/>
          <w:b/>
          <w:color w:val="1F1F1F"/>
          <w:sz w:val="28"/>
          <w:szCs w:val="28"/>
          <w:shd w:val="clear" w:color="auto" w:fill="FFFFFF"/>
          <w:lang w:eastAsia="ru-RU"/>
        </w:rPr>
        <w:t>навчального</w:t>
      </w:r>
      <w:proofErr w:type="spellEnd"/>
      <w:r w:rsidRPr="00430E65">
        <w:rPr>
          <w:rFonts w:ascii="Times New Roman" w:eastAsia="Times New Roman" w:hAnsi="Times New Roman" w:cs="Times New Roman"/>
          <w:b/>
          <w:color w:val="1F1F1F"/>
          <w:sz w:val="28"/>
          <w:szCs w:val="28"/>
          <w:shd w:val="clear" w:color="auto" w:fill="FFFFFF"/>
          <w:lang w:eastAsia="ru-RU"/>
        </w:rPr>
        <w:t xml:space="preserve"> року</w:t>
      </w:r>
    </w:p>
    <w:p w:rsidR="00ED6416" w:rsidRDefault="00ED6416" w:rsidP="00430E65">
      <w:pPr>
        <w:spacing w:after="0" w:line="240" w:lineRule="auto"/>
        <w:jc w:val="center"/>
        <w:rPr>
          <w:rFonts w:ascii="Times New Roman" w:eastAsia="Times New Roman" w:hAnsi="Times New Roman" w:cs="Times New Roman"/>
          <w:b/>
          <w:color w:val="1F1F1F"/>
          <w:sz w:val="28"/>
          <w:szCs w:val="28"/>
          <w:shd w:val="clear" w:color="auto" w:fill="FFFFFF"/>
          <w:lang w:eastAsia="ru-RU"/>
        </w:rPr>
      </w:pPr>
    </w:p>
    <w:p w:rsidR="00430E65" w:rsidRPr="00430E65" w:rsidRDefault="00430E65" w:rsidP="00430E65">
      <w:pPr>
        <w:spacing w:after="0" w:line="240" w:lineRule="auto"/>
        <w:jc w:val="center"/>
        <w:rPr>
          <w:rFonts w:ascii="Times New Roman" w:eastAsia="Times New Roman" w:hAnsi="Times New Roman" w:cs="Times New Roman"/>
          <w:sz w:val="28"/>
          <w:szCs w:val="28"/>
          <w:lang w:val="uk-UA" w:eastAsia="ru-RU"/>
        </w:rPr>
      </w:pPr>
    </w:p>
    <w:tbl>
      <w:tblPr>
        <w:tblW w:w="9593" w:type="dxa"/>
        <w:tblLayout w:type="fixed"/>
        <w:tblCellMar>
          <w:left w:w="0" w:type="dxa"/>
          <w:right w:w="0" w:type="dxa"/>
        </w:tblCellMar>
        <w:tblLook w:val="04A0" w:firstRow="1" w:lastRow="0" w:firstColumn="1" w:lastColumn="0" w:noHBand="0" w:noVBand="1"/>
      </w:tblPr>
      <w:tblGrid>
        <w:gridCol w:w="1038"/>
        <w:gridCol w:w="1084"/>
        <w:gridCol w:w="900"/>
        <w:gridCol w:w="809"/>
        <w:gridCol w:w="794"/>
        <w:gridCol w:w="991"/>
        <w:gridCol w:w="781"/>
        <w:gridCol w:w="782"/>
        <w:gridCol w:w="782"/>
        <w:gridCol w:w="782"/>
        <w:gridCol w:w="850"/>
      </w:tblGrid>
      <w:tr w:rsidR="00430E65" w:rsidRPr="00430E65" w:rsidTr="00382227">
        <w:trPr>
          <w:trHeight w:val="315"/>
        </w:trPr>
        <w:tc>
          <w:tcPr>
            <w:tcW w:w="2122" w:type="dxa"/>
            <w:gridSpan w:val="2"/>
            <w:tcBorders>
              <w:top w:val="single" w:sz="6" w:space="0" w:color="000000"/>
              <w:left w:val="single" w:sz="6" w:space="0" w:color="000000"/>
              <w:bottom w:val="single" w:sz="4" w:space="0" w:color="auto"/>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класів</w:t>
            </w:r>
            <w:proofErr w:type="spellEnd"/>
            <w:r w:rsidRPr="00430E65">
              <w:rPr>
                <w:rFonts w:ascii="Times New Roman" w:eastAsia="Times New Roman" w:hAnsi="Times New Roman" w:cs="Times New Roman"/>
                <w:b/>
                <w:bCs/>
                <w:sz w:val="24"/>
                <w:szCs w:val="24"/>
                <w:lang w:eastAsia="ru-RU"/>
              </w:rPr>
              <w:t xml:space="preserve"> та у них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станом на </w:t>
            </w:r>
            <w:proofErr w:type="spellStart"/>
            <w:r w:rsidRPr="00430E65">
              <w:rPr>
                <w:rFonts w:ascii="Times New Roman" w:eastAsia="Times New Roman" w:hAnsi="Times New Roman" w:cs="Times New Roman"/>
                <w:b/>
                <w:bCs/>
                <w:sz w:val="24"/>
                <w:szCs w:val="24"/>
                <w:lang w:eastAsia="ru-RU"/>
              </w:rPr>
              <w:t>кінець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навчального</w:t>
            </w:r>
            <w:proofErr w:type="spellEnd"/>
            <w:r w:rsidRPr="00430E65">
              <w:rPr>
                <w:rFonts w:ascii="Times New Roman" w:eastAsia="Times New Roman" w:hAnsi="Times New Roman" w:cs="Times New Roman"/>
                <w:b/>
                <w:bCs/>
                <w:sz w:val="24"/>
                <w:szCs w:val="24"/>
                <w:lang w:eastAsia="ru-RU"/>
              </w:rPr>
              <w:t xml:space="preserve"> року</w:t>
            </w:r>
          </w:p>
        </w:tc>
        <w:tc>
          <w:tcPr>
            <w:tcW w:w="900" w:type="dxa"/>
            <w:vMerge w:val="restart"/>
            <w:tcBorders>
              <w:top w:val="single" w:sz="6" w:space="0" w:color="000000"/>
              <w:left w:val="single" w:sz="6" w:space="0" w:color="CCCCCC"/>
              <w:bottom w:val="single" w:sz="6" w:space="0" w:color="000000"/>
              <w:right w:val="single" w:sz="6" w:space="0" w:color="000000"/>
            </w:tcBorders>
            <w:shd w:val="clear" w:color="auto" w:fill="FFF2CC"/>
            <w:tcMar>
              <w:top w:w="30" w:type="dxa"/>
              <w:left w:w="45" w:type="dxa"/>
              <w:bottom w:w="30" w:type="dxa"/>
              <w:right w:w="45" w:type="dxa"/>
            </w:tcMar>
            <w:textDirection w:val="btL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загальна</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закінчили</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r w:rsidRPr="00430E65">
              <w:rPr>
                <w:rFonts w:ascii="Times New Roman" w:eastAsia="Times New Roman" w:hAnsi="Times New Roman" w:cs="Times New Roman"/>
                <w:b/>
                <w:bCs/>
                <w:sz w:val="24"/>
                <w:szCs w:val="24"/>
                <w:lang w:eastAsia="ru-RU"/>
              </w:rPr>
              <w:t xml:space="preserve">4 </w:t>
            </w:r>
            <w:proofErr w:type="spellStart"/>
            <w:r w:rsidRPr="00430E65">
              <w:rPr>
                <w:rFonts w:ascii="Times New Roman" w:eastAsia="Times New Roman" w:hAnsi="Times New Roman" w:cs="Times New Roman"/>
                <w:b/>
                <w:bCs/>
                <w:sz w:val="24"/>
                <w:szCs w:val="24"/>
                <w:lang w:eastAsia="ru-RU"/>
              </w:rPr>
              <w:t>клас</w:t>
            </w:r>
            <w:proofErr w:type="spellEnd"/>
          </w:p>
        </w:tc>
        <w:tc>
          <w:tcPr>
            <w:tcW w:w="1603" w:type="dxa"/>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отримали</w:t>
            </w:r>
            <w:proofErr w:type="spellEnd"/>
          </w:p>
        </w:tc>
        <w:tc>
          <w:tcPr>
            <w:tcW w:w="991" w:type="dxa"/>
            <w:vMerge w:val="restart"/>
            <w:tcBorders>
              <w:top w:val="single" w:sz="6" w:space="0" w:color="000000"/>
              <w:left w:val="single" w:sz="6" w:space="0" w:color="CCCCCC"/>
              <w:bottom w:val="single" w:sz="6" w:space="0" w:color="000000"/>
              <w:right w:val="single" w:sz="6" w:space="0" w:color="000000"/>
            </w:tcBorders>
            <w:shd w:val="clear" w:color="auto" w:fill="FFF2CC"/>
            <w:tcMar>
              <w:top w:w="30" w:type="dxa"/>
              <w:left w:w="45" w:type="dxa"/>
              <w:bottom w:w="30" w:type="dxa"/>
              <w:right w:w="45" w:type="dxa"/>
            </w:tcMar>
            <w:textDirection w:val="btL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загальна</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val="uk-UA" w:eastAsia="ru-RU"/>
              </w:rPr>
              <w:t xml:space="preserve"> </w:t>
            </w:r>
            <w:proofErr w:type="spellStart"/>
            <w:r w:rsidRPr="00430E65">
              <w:rPr>
                <w:rFonts w:ascii="Times New Roman" w:eastAsia="Times New Roman" w:hAnsi="Times New Roman" w:cs="Times New Roman"/>
                <w:b/>
                <w:bCs/>
                <w:sz w:val="24"/>
                <w:szCs w:val="24"/>
                <w:lang w:eastAsia="ru-RU"/>
              </w:rPr>
              <w:t>закінчили</w:t>
            </w:r>
            <w:proofErr w:type="spellEnd"/>
            <w:r w:rsidRPr="00430E65">
              <w:rPr>
                <w:rFonts w:ascii="Times New Roman" w:eastAsia="Times New Roman" w:hAnsi="Times New Roman" w:cs="Times New Roman"/>
                <w:b/>
                <w:bCs/>
                <w:sz w:val="24"/>
                <w:szCs w:val="24"/>
                <w:lang w:eastAsia="ru-RU"/>
              </w:rPr>
              <w:t xml:space="preserve"> 9 </w:t>
            </w:r>
            <w:proofErr w:type="spellStart"/>
            <w:r w:rsidRPr="00430E65">
              <w:rPr>
                <w:rFonts w:ascii="Times New Roman" w:eastAsia="Times New Roman" w:hAnsi="Times New Roman" w:cs="Times New Roman"/>
                <w:b/>
                <w:bCs/>
                <w:sz w:val="24"/>
                <w:szCs w:val="24"/>
                <w:lang w:eastAsia="ru-RU"/>
              </w:rPr>
              <w:t>клас</w:t>
            </w:r>
            <w:proofErr w:type="spellEnd"/>
          </w:p>
        </w:tc>
        <w:tc>
          <w:tcPr>
            <w:tcW w:w="3127" w:type="dxa"/>
            <w:gridSpan w:val="4"/>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отримали</w:t>
            </w:r>
            <w:proofErr w:type="spellEnd"/>
          </w:p>
        </w:tc>
        <w:tc>
          <w:tcPr>
            <w:tcW w:w="850" w:type="dxa"/>
            <w:vMerge w:val="restart"/>
            <w:tcBorders>
              <w:top w:val="single" w:sz="6" w:space="0" w:color="000000"/>
              <w:left w:val="single" w:sz="6" w:space="0" w:color="CCCCCC"/>
              <w:bottom w:val="single" w:sz="6" w:space="0" w:color="000000"/>
              <w:right w:val="single" w:sz="6" w:space="0" w:color="000000"/>
            </w:tcBorders>
            <w:shd w:val="clear" w:color="auto" w:fill="FFF2CC"/>
            <w:tcMar>
              <w:top w:w="30" w:type="dxa"/>
              <w:left w:w="45" w:type="dxa"/>
              <w:bottom w:w="30" w:type="dxa"/>
              <w:right w:w="45" w:type="dxa"/>
            </w:tcMar>
            <w:textDirection w:val="btL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загальна</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закінчили</w:t>
            </w:r>
            <w:proofErr w:type="spellEnd"/>
            <w:r w:rsidRPr="00430E65">
              <w:rPr>
                <w:rFonts w:ascii="Times New Roman" w:eastAsia="Times New Roman" w:hAnsi="Times New Roman" w:cs="Times New Roman"/>
                <w:b/>
                <w:bCs/>
                <w:sz w:val="24"/>
                <w:szCs w:val="24"/>
                <w:lang w:eastAsia="ru-RU"/>
              </w:rPr>
              <w:t xml:space="preserve"> 11(12) </w:t>
            </w:r>
            <w:proofErr w:type="spellStart"/>
            <w:r w:rsidRPr="00430E65">
              <w:rPr>
                <w:rFonts w:ascii="Times New Roman" w:eastAsia="Times New Roman" w:hAnsi="Times New Roman" w:cs="Times New Roman"/>
                <w:b/>
                <w:bCs/>
                <w:sz w:val="24"/>
                <w:szCs w:val="24"/>
                <w:lang w:eastAsia="ru-RU"/>
              </w:rPr>
              <w:t>клас</w:t>
            </w:r>
            <w:proofErr w:type="spellEnd"/>
          </w:p>
        </w:tc>
      </w:tr>
      <w:tr w:rsidR="00430E65" w:rsidRPr="00430E65" w:rsidTr="00382227">
        <w:trPr>
          <w:trHeight w:val="315"/>
        </w:trPr>
        <w:tc>
          <w:tcPr>
            <w:tcW w:w="1038" w:type="dxa"/>
            <w:vMerge w:val="restar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класів</w:t>
            </w:r>
            <w:proofErr w:type="spellEnd"/>
          </w:p>
        </w:tc>
        <w:tc>
          <w:tcPr>
            <w:tcW w:w="1084" w:type="dxa"/>
            <w:vMerge w:val="restar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учнів</w:t>
            </w:r>
            <w:proofErr w:type="spellEnd"/>
          </w:p>
        </w:tc>
        <w:tc>
          <w:tcPr>
            <w:tcW w:w="900" w:type="dxa"/>
            <w:vMerge/>
            <w:tcBorders>
              <w:top w:val="single" w:sz="6" w:space="0" w:color="000000"/>
              <w:left w:val="single" w:sz="4" w:space="0" w:color="auto"/>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1603" w:type="dxa"/>
            <w:gridSpan w:val="2"/>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свідоцтво</w:t>
            </w:r>
            <w:proofErr w:type="spellEnd"/>
            <w:r w:rsidRPr="00430E65">
              <w:rPr>
                <w:rFonts w:ascii="Times New Roman" w:eastAsia="Times New Roman" w:hAnsi="Times New Roman" w:cs="Times New Roman"/>
                <w:b/>
                <w:bCs/>
                <w:sz w:val="24"/>
                <w:szCs w:val="24"/>
                <w:lang w:eastAsia="ru-RU"/>
              </w:rPr>
              <w:t xml:space="preserve"> про </w:t>
            </w:r>
            <w:proofErr w:type="spellStart"/>
            <w:r w:rsidRPr="00430E65">
              <w:rPr>
                <w:rFonts w:ascii="Times New Roman" w:eastAsia="Times New Roman" w:hAnsi="Times New Roman" w:cs="Times New Roman"/>
                <w:b/>
                <w:bCs/>
                <w:sz w:val="24"/>
                <w:szCs w:val="24"/>
                <w:lang w:eastAsia="ru-RU"/>
              </w:rPr>
              <w:t>початкову</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освіту</w:t>
            </w:r>
            <w:proofErr w:type="spellEnd"/>
            <w:r w:rsidRPr="00430E65">
              <w:rPr>
                <w:rFonts w:ascii="Times New Roman" w:eastAsia="Times New Roman" w:hAnsi="Times New Roman" w:cs="Times New Roman"/>
                <w:b/>
                <w:bCs/>
                <w:sz w:val="24"/>
                <w:szCs w:val="24"/>
                <w:lang w:eastAsia="ru-RU"/>
              </w:rPr>
              <w:t xml:space="preserve"> </w:t>
            </w:r>
          </w:p>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r w:rsidRPr="00430E65">
              <w:rPr>
                <w:rFonts w:ascii="Times New Roman" w:eastAsia="Times New Roman" w:hAnsi="Times New Roman" w:cs="Times New Roman"/>
                <w:b/>
                <w:bCs/>
                <w:sz w:val="24"/>
                <w:szCs w:val="24"/>
                <w:lang w:eastAsia="ru-RU"/>
              </w:rPr>
              <w:t xml:space="preserve">(4 </w:t>
            </w:r>
            <w:proofErr w:type="spellStart"/>
            <w:r w:rsidRPr="00430E65">
              <w:rPr>
                <w:rFonts w:ascii="Times New Roman" w:eastAsia="Times New Roman" w:hAnsi="Times New Roman" w:cs="Times New Roman"/>
                <w:b/>
                <w:bCs/>
                <w:sz w:val="24"/>
                <w:szCs w:val="24"/>
                <w:lang w:eastAsia="ru-RU"/>
              </w:rPr>
              <w:t>кл</w:t>
            </w:r>
            <w:proofErr w:type="spellEnd"/>
            <w:r w:rsidRPr="00430E65">
              <w:rPr>
                <w:rFonts w:ascii="Times New Roman" w:eastAsia="Times New Roman" w:hAnsi="Times New Roman" w:cs="Times New Roman"/>
                <w:b/>
                <w:bCs/>
                <w:sz w:val="24"/>
                <w:szCs w:val="24"/>
                <w:lang w:eastAsia="ru-RU"/>
              </w:rPr>
              <w:t>)</w:t>
            </w:r>
          </w:p>
        </w:tc>
        <w:tc>
          <w:tcPr>
            <w:tcW w:w="991" w:type="dxa"/>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3127" w:type="dxa"/>
            <w:gridSpan w:val="4"/>
            <w:tcBorders>
              <w:top w:val="single" w:sz="6" w:space="0" w:color="CCCCCC"/>
              <w:left w:val="single" w:sz="6" w:space="0" w:color="CCCCCC"/>
              <w:bottom w:val="single" w:sz="4" w:space="0" w:color="auto"/>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свідоцтво</w:t>
            </w:r>
            <w:proofErr w:type="spellEnd"/>
            <w:r w:rsidRPr="00430E65">
              <w:rPr>
                <w:rFonts w:ascii="Times New Roman" w:eastAsia="Times New Roman" w:hAnsi="Times New Roman" w:cs="Times New Roman"/>
                <w:b/>
                <w:bCs/>
                <w:sz w:val="24"/>
                <w:szCs w:val="24"/>
                <w:lang w:eastAsia="ru-RU"/>
              </w:rPr>
              <w:t xml:space="preserve"> про </w:t>
            </w:r>
            <w:proofErr w:type="spellStart"/>
            <w:r w:rsidRPr="00430E65">
              <w:rPr>
                <w:rFonts w:ascii="Times New Roman" w:eastAsia="Times New Roman" w:hAnsi="Times New Roman" w:cs="Times New Roman"/>
                <w:b/>
                <w:bCs/>
                <w:sz w:val="24"/>
                <w:szCs w:val="24"/>
                <w:lang w:eastAsia="ru-RU"/>
              </w:rPr>
              <w:t>базову</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середню</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освіту</w:t>
            </w:r>
            <w:proofErr w:type="spellEnd"/>
            <w:r w:rsidRPr="00430E65">
              <w:rPr>
                <w:rFonts w:ascii="Times New Roman" w:eastAsia="Times New Roman" w:hAnsi="Times New Roman" w:cs="Times New Roman"/>
                <w:b/>
                <w:bCs/>
                <w:sz w:val="24"/>
                <w:szCs w:val="24"/>
                <w:lang w:eastAsia="ru-RU"/>
              </w:rPr>
              <w:t xml:space="preserve"> (9 </w:t>
            </w:r>
            <w:proofErr w:type="spellStart"/>
            <w:r w:rsidRPr="00430E65">
              <w:rPr>
                <w:rFonts w:ascii="Times New Roman" w:eastAsia="Times New Roman" w:hAnsi="Times New Roman" w:cs="Times New Roman"/>
                <w:b/>
                <w:bCs/>
                <w:sz w:val="24"/>
                <w:szCs w:val="24"/>
                <w:lang w:eastAsia="ru-RU"/>
              </w:rPr>
              <w:t>кл</w:t>
            </w:r>
            <w:proofErr w:type="spellEnd"/>
            <w:r w:rsidRPr="00430E65">
              <w:rPr>
                <w:rFonts w:ascii="Times New Roman" w:eastAsia="Times New Roman" w:hAnsi="Times New Roman" w:cs="Times New Roman"/>
                <w:b/>
                <w:bCs/>
                <w:sz w:val="24"/>
                <w:szCs w:val="24"/>
                <w:lang w:eastAsia="ru-RU"/>
              </w:rPr>
              <w:t>)</w:t>
            </w:r>
          </w:p>
        </w:tc>
        <w:tc>
          <w:tcPr>
            <w:tcW w:w="850" w:type="dxa"/>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r>
      <w:tr w:rsidR="00430E65" w:rsidRPr="00430E65" w:rsidTr="00382227">
        <w:trPr>
          <w:cantSplit/>
          <w:trHeight w:val="2320"/>
        </w:trPr>
        <w:tc>
          <w:tcPr>
            <w:tcW w:w="1038" w:type="dxa"/>
            <w:vMerge/>
            <w:tcBorders>
              <w:top w:val="single" w:sz="4" w:space="0" w:color="auto"/>
              <w:left w:val="single" w:sz="4" w:space="0" w:color="auto"/>
              <w:bottom w:val="single" w:sz="4" w:space="0" w:color="auto"/>
              <w:right w:val="single" w:sz="4" w:space="0" w:color="auto"/>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1084" w:type="dxa"/>
            <w:vMerge/>
            <w:tcBorders>
              <w:top w:val="single" w:sz="4" w:space="0" w:color="auto"/>
              <w:left w:val="single" w:sz="4" w:space="0" w:color="auto"/>
              <w:bottom w:val="single" w:sz="4" w:space="0" w:color="auto"/>
              <w:right w:val="single" w:sz="4" w:space="0" w:color="auto"/>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900" w:type="dxa"/>
            <w:vMerge/>
            <w:tcBorders>
              <w:top w:val="single" w:sz="6" w:space="0" w:color="000000"/>
              <w:left w:val="single" w:sz="4" w:space="0" w:color="auto"/>
              <w:bottom w:val="single" w:sz="6" w:space="0" w:color="000000"/>
              <w:right w:val="single" w:sz="4" w:space="0" w:color="auto"/>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809"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w:t>
            </w:r>
            <w:proofErr w:type="spellEnd"/>
            <w:r w:rsidRPr="00430E65">
              <w:rPr>
                <w:rFonts w:ascii="Times New Roman" w:eastAsia="Times New Roman" w:hAnsi="Times New Roman" w:cs="Times New Roman"/>
                <w:b/>
                <w:bCs/>
                <w:sz w:val="24"/>
                <w:szCs w:val="24"/>
                <w:lang w:eastAsia="ru-RU"/>
              </w:rPr>
              <w:t>. форма (</w:t>
            </w:r>
            <w:proofErr w:type="spellStart"/>
            <w:r w:rsidRPr="00430E65">
              <w:rPr>
                <w:rFonts w:ascii="Times New Roman" w:eastAsia="Times New Roman" w:hAnsi="Times New Roman" w:cs="Times New Roman"/>
                <w:b/>
                <w:bCs/>
                <w:sz w:val="24"/>
                <w:szCs w:val="24"/>
                <w:lang w:eastAsia="ru-RU"/>
              </w:rPr>
              <w:t>крім</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екстернату</w:t>
            </w:r>
            <w:proofErr w:type="spellEnd"/>
            <w:r w:rsidRPr="00430E65">
              <w:rPr>
                <w:rFonts w:ascii="Times New Roman" w:eastAsia="Times New Roman" w:hAnsi="Times New Roman" w:cs="Times New Roman"/>
                <w:b/>
                <w:bCs/>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екстер</w:t>
            </w:r>
            <w:proofErr w:type="spellEnd"/>
            <w:r w:rsidRPr="00430E65">
              <w:rPr>
                <w:rFonts w:ascii="Times New Roman" w:eastAsia="Times New Roman" w:hAnsi="Times New Roman" w:cs="Times New Roman"/>
                <w:b/>
                <w:bCs/>
                <w:sz w:val="24"/>
                <w:szCs w:val="24"/>
                <w:lang w:val="uk-UA" w:eastAsia="ru-RU"/>
              </w:rPr>
              <w:t>н</w:t>
            </w:r>
            <w:proofErr w:type="spellStart"/>
            <w:r w:rsidRPr="00430E65">
              <w:rPr>
                <w:rFonts w:ascii="Times New Roman" w:eastAsia="Times New Roman" w:hAnsi="Times New Roman" w:cs="Times New Roman"/>
                <w:b/>
                <w:bCs/>
                <w:sz w:val="24"/>
                <w:szCs w:val="24"/>
                <w:lang w:eastAsia="ru-RU"/>
              </w:rPr>
              <w:t>ат</w:t>
            </w:r>
            <w:proofErr w:type="spellEnd"/>
          </w:p>
        </w:tc>
        <w:tc>
          <w:tcPr>
            <w:tcW w:w="991" w:type="dxa"/>
            <w:vMerge/>
            <w:tcBorders>
              <w:top w:val="single" w:sz="6" w:space="0" w:color="000000"/>
              <w:left w:val="single" w:sz="4" w:space="0" w:color="auto"/>
              <w:bottom w:val="single" w:sz="6" w:space="0" w:color="000000"/>
              <w:right w:val="single" w:sz="4" w:space="0" w:color="auto"/>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781"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дист.форма</w:t>
            </w:r>
            <w:proofErr w:type="spellEnd"/>
            <w:r w:rsidRPr="00430E65">
              <w:rPr>
                <w:rFonts w:ascii="Times New Roman" w:eastAsia="Times New Roman" w:hAnsi="Times New Roman" w:cs="Times New Roman"/>
                <w:b/>
                <w:bCs/>
                <w:sz w:val="24"/>
                <w:szCs w:val="24"/>
                <w:lang w:eastAsia="ru-RU"/>
              </w:rPr>
              <w:t xml:space="preserve"> (без </w:t>
            </w:r>
            <w:proofErr w:type="spellStart"/>
            <w:r w:rsidRPr="00430E65">
              <w:rPr>
                <w:rFonts w:ascii="Times New Roman" w:eastAsia="Times New Roman" w:hAnsi="Times New Roman" w:cs="Times New Roman"/>
                <w:b/>
                <w:bCs/>
                <w:sz w:val="24"/>
                <w:szCs w:val="24"/>
                <w:lang w:eastAsia="ru-RU"/>
              </w:rPr>
              <w:t>екст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звичайні</w:t>
            </w:r>
            <w:proofErr w:type="spellEnd"/>
          </w:p>
        </w:tc>
        <w:tc>
          <w:tcPr>
            <w:tcW w:w="78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дист.форма</w:t>
            </w:r>
            <w:proofErr w:type="spellEnd"/>
            <w:r w:rsidRPr="00430E65">
              <w:rPr>
                <w:rFonts w:ascii="Times New Roman" w:eastAsia="Times New Roman" w:hAnsi="Times New Roman" w:cs="Times New Roman"/>
                <w:b/>
                <w:bCs/>
                <w:sz w:val="24"/>
                <w:szCs w:val="24"/>
                <w:lang w:eastAsia="ru-RU"/>
              </w:rPr>
              <w:t xml:space="preserve"> (без </w:t>
            </w:r>
            <w:proofErr w:type="spellStart"/>
            <w:r w:rsidRPr="00430E65">
              <w:rPr>
                <w:rFonts w:ascii="Times New Roman" w:eastAsia="Times New Roman" w:hAnsi="Times New Roman" w:cs="Times New Roman"/>
                <w:b/>
                <w:bCs/>
                <w:sz w:val="24"/>
                <w:szCs w:val="24"/>
                <w:lang w:eastAsia="ru-RU"/>
              </w:rPr>
              <w:t>екст</w:t>
            </w:r>
            <w:proofErr w:type="spellEnd"/>
            <w:r w:rsidRPr="00430E65">
              <w:rPr>
                <w:rFonts w:ascii="Times New Roman" w:eastAsia="Times New Roman" w:hAnsi="Times New Roman" w:cs="Times New Roman"/>
                <w:b/>
                <w:bCs/>
                <w:sz w:val="24"/>
                <w:szCs w:val="24"/>
                <w:lang w:eastAsia="ru-RU"/>
              </w:rPr>
              <w:t xml:space="preserve">) з </w:t>
            </w:r>
            <w:proofErr w:type="spellStart"/>
            <w:r w:rsidRPr="00430E65">
              <w:rPr>
                <w:rFonts w:ascii="Times New Roman" w:eastAsia="Times New Roman" w:hAnsi="Times New Roman" w:cs="Times New Roman"/>
                <w:b/>
                <w:bCs/>
                <w:sz w:val="24"/>
                <w:szCs w:val="24"/>
                <w:lang w:eastAsia="ru-RU"/>
              </w:rPr>
              <w:t>відзнакою</w:t>
            </w:r>
            <w:proofErr w:type="spellEnd"/>
          </w:p>
        </w:tc>
        <w:tc>
          <w:tcPr>
            <w:tcW w:w="78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екстернат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звичайні</w:t>
            </w:r>
            <w:proofErr w:type="spellEnd"/>
          </w:p>
        </w:tc>
        <w:tc>
          <w:tcPr>
            <w:tcW w:w="782" w:type="dxa"/>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proofErr w:type="spellStart"/>
            <w:r w:rsidRPr="00430E65">
              <w:rPr>
                <w:rFonts w:ascii="Times New Roman" w:eastAsia="Times New Roman" w:hAnsi="Times New Roman" w:cs="Times New Roman"/>
                <w:b/>
                <w:bCs/>
                <w:sz w:val="24"/>
                <w:szCs w:val="24"/>
                <w:lang w:eastAsia="ru-RU"/>
              </w:rPr>
              <w:t>екстернат</w:t>
            </w:r>
            <w:proofErr w:type="spellEnd"/>
          </w:p>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val="uk-UA" w:eastAsia="ru-RU"/>
              </w:rPr>
            </w:pPr>
            <w:r w:rsidRPr="00430E65">
              <w:rPr>
                <w:rFonts w:ascii="Times New Roman" w:eastAsia="Times New Roman" w:hAnsi="Times New Roman" w:cs="Times New Roman"/>
                <w:b/>
                <w:bCs/>
                <w:sz w:val="24"/>
                <w:szCs w:val="24"/>
                <w:lang w:val="uk-UA" w:eastAsia="ru-RU"/>
              </w:rPr>
              <w:t>з відзнакою</w:t>
            </w:r>
          </w:p>
        </w:tc>
        <w:tc>
          <w:tcPr>
            <w:tcW w:w="850" w:type="dxa"/>
            <w:vMerge/>
            <w:tcBorders>
              <w:top w:val="single" w:sz="6" w:space="0" w:color="000000"/>
              <w:left w:val="single" w:sz="4" w:space="0" w:color="auto"/>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r>
      <w:tr w:rsidR="00430E65" w:rsidRPr="00430E65" w:rsidTr="00382227">
        <w:trPr>
          <w:cantSplit/>
          <w:trHeight w:val="547"/>
        </w:trPr>
        <w:tc>
          <w:tcPr>
            <w:tcW w:w="1038" w:type="dxa"/>
            <w:tcBorders>
              <w:top w:val="single" w:sz="4" w:space="0" w:color="auto"/>
              <w:left w:val="single" w:sz="6" w:space="0" w:color="000000"/>
              <w:bottom w:val="single" w:sz="6" w:space="0" w:color="000000"/>
              <w:right w:val="single" w:sz="6" w:space="0" w:color="000000"/>
            </w:tcBorders>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1084" w:type="dxa"/>
            <w:tcBorders>
              <w:top w:val="single" w:sz="4" w:space="0" w:color="auto"/>
              <w:left w:val="single" w:sz="6" w:space="0" w:color="CCCCCC"/>
              <w:bottom w:val="single" w:sz="6" w:space="0" w:color="000000"/>
              <w:right w:val="single" w:sz="6" w:space="0" w:color="000000"/>
            </w:tcBorders>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900" w:type="dxa"/>
            <w:tcBorders>
              <w:top w:val="single" w:sz="6" w:space="0" w:color="000000"/>
              <w:left w:val="single" w:sz="6" w:space="0" w:color="CCCCCC"/>
              <w:bottom w:val="single" w:sz="6" w:space="0" w:color="000000"/>
              <w:right w:val="single" w:sz="6" w:space="0" w:color="000000"/>
            </w:tcBorders>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809"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794"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991" w:type="dxa"/>
            <w:tcBorders>
              <w:top w:val="single" w:sz="4" w:space="0" w:color="auto"/>
              <w:left w:val="single" w:sz="6" w:space="0" w:color="CCCCCC"/>
              <w:bottom w:val="single" w:sz="6" w:space="0" w:color="000000"/>
              <w:right w:val="single" w:sz="6" w:space="0" w:color="000000"/>
            </w:tcBorders>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c>
          <w:tcPr>
            <w:tcW w:w="781"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782"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782"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782" w:type="dxa"/>
            <w:tcBorders>
              <w:top w:val="single" w:sz="4" w:space="0" w:color="auto"/>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tcPr>
          <w:p w:rsidR="00430E65" w:rsidRPr="00430E65" w:rsidRDefault="00430E65" w:rsidP="00430E65">
            <w:pPr>
              <w:spacing w:after="0" w:line="240" w:lineRule="auto"/>
              <w:ind w:left="113" w:right="113"/>
              <w:jc w:val="center"/>
              <w:rPr>
                <w:rFonts w:ascii="Times New Roman" w:eastAsia="Times New Roman" w:hAnsi="Times New Roman" w:cs="Times New Roman"/>
                <w:b/>
                <w:bCs/>
                <w:sz w:val="24"/>
                <w:szCs w:val="24"/>
                <w:lang w:eastAsia="ru-RU"/>
              </w:rPr>
            </w:pPr>
          </w:p>
        </w:tc>
        <w:tc>
          <w:tcPr>
            <w:tcW w:w="850" w:type="dxa"/>
            <w:tcBorders>
              <w:top w:val="single" w:sz="6" w:space="0" w:color="000000"/>
              <w:left w:val="single" w:sz="6" w:space="0" w:color="CCCCCC"/>
              <w:bottom w:val="single" w:sz="6" w:space="0" w:color="000000"/>
              <w:right w:val="single" w:sz="6" w:space="0" w:color="000000"/>
            </w:tcBorders>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
        </w:tc>
      </w:tr>
    </w:tbl>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tbl>
      <w:tblPr>
        <w:tblW w:w="0" w:type="dxa"/>
        <w:tblCellMar>
          <w:left w:w="0" w:type="dxa"/>
          <w:right w:w="0" w:type="dxa"/>
        </w:tblCellMar>
        <w:tblLook w:val="04A0" w:firstRow="1" w:lastRow="0" w:firstColumn="1" w:lastColumn="0" w:noHBand="0" w:noVBand="1"/>
      </w:tblPr>
      <w:tblGrid>
        <w:gridCol w:w="1784"/>
        <w:gridCol w:w="1907"/>
        <w:gridCol w:w="1901"/>
        <w:gridCol w:w="1393"/>
        <w:gridCol w:w="1516"/>
        <w:gridCol w:w="1511"/>
      </w:tblGrid>
      <w:tr w:rsidR="00430E65" w:rsidRPr="00430E65" w:rsidTr="00382227">
        <w:trPr>
          <w:trHeight w:val="315"/>
        </w:trPr>
        <w:tc>
          <w:tcPr>
            <w:tcW w:w="0" w:type="auto"/>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отримали</w:t>
            </w:r>
            <w:proofErr w:type="spellEnd"/>
          </w:p>
        </w:tc>
      </w:tr>
      <w:tr w:rsidR="00430E65" w:rsidRPr="00430E65" w:rsidTr="00382227">
        <w:trPr>
          <w:trHeight w:val="315"/>
        </w:trPr>
        <w:tc>
          <w:tcPr>
            <w:tcW w:w="0" w:type="auto"/>
            <w:gridSpan w:val="6"/>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свідоцтво</w:t>
            </w:r>
            <w:proofErr w:type="spellEnd"/>
            <w:r w:rsidRPr="00430E65">
              <w:rPr>
                <w:rFonts w:ascii="Times New Roman" w:eastAsia="Times New Roman" w:hAnsi="Times New Roman" w:cs="Times New Roman"/>
                <w:b/>
                <w:bCs/>
                <w:sz w:val="24"/>
                <w:szCs w:val="24"/>
                <w:lang w:eastAsia="ru-RU"/>
              </w:rPr>
              <w:t xml:space="preserve"> про </w:t>
            </w:r>
            <w:proofErr w:type="spellStart"/>
            <w:r w:rsidRPr="00430E65">
              <w:rPr>
                <w:rFonts w:ascii="Times New Roman" w:eastAsia="Times New Roman" w:hAnsi="Times New Roman" w:cs="Times New Roman"/>
                <w:b/>
                <w:bCs/>
                <w:sz w:val="24"/>
                <w:szCs w:val="24"/>
                <w:lang w:eastAsia="ru-RU"/>
              </w:rPr>
              <w:t>повну</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загальну</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середню</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освіту</w:t>
            </w:r>
            <w:proofErr w:type="spellEnd"/>
            <w:r w:rsidRPr="00430E65">
              <w:rPr>
                <w:rFonts w:ascii="Times New Roman" w:eastAsia="Times New Roman" w:hAnsi="Times New Roman" w:cs="Times New Roman"/>
                <w:b/>
                <w:bCs/>
                <w:sz w:val="24"/>
                <w:szCs w:val="24"/>
                <w:lang w:eastAsia="ru-RU"/>
              </w:rPr>
              <w:t xml:space="preserve"> (11(12) </w:t>
            </w:r>
            <w:proofErr w:type="spellStart"/>
            <w:r w:rsidRPr="00430E65">
              <w:rPr>
                <w:rFonts w:ascii="Times New Roman" w:eastAsia="Times New Roman" w:hAnsi="Times New Roman" w:cs="Times New Roman"/>
                <w:b/>
                <w:bCs/>
                <w:sz w:val="24"/>
                <w:szCs w:val="24"/>
                <w:lang w:eastAsia="ru-RU"/>
              </w:rPr>
              <w:t>кл</w:t>
            </w:r>
            <w:proofErr w:type="spellEnd"/>
            <w:r w:rsidRPr="00430E65">
              <w:rPr>
                <w:rFonts w:ascii="Times New Roman" w:eastAsia="Times New Roman" w:hAnsi="Times New Roman" w:cs="Times New Roman"/>
                <w:b/>
                <w:bCs/>
                <w:sz w:val="24"/>
                <w:szCs w:val="24"/>
                <w:lang w:eastAsia="ru-RU"/>
              </w:rPr>
              <w:t>)</w:t>
            </w:r>
          </w:p>
        </w:tc>
      </w:tr>
      <w:tr w:rsidR="00430E65" w:rsidRPr="00430E65" w:rsidTr="0038222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дист.форма</w:t>
            </w:r>
            <w:proofErr w:type="spellEnd"/>
            <w:r w:rsidRPr="00430E65">
              <w:rPr>
                <w:rFonts w:ascii="Times New Roman" w:eastAsia="Times New Roman" w:hAnsi="Times New Roman" w:cs="Times New Roman"/>
                <w:b/>
                <w:bCs/>
                <w:sz w:val="24"/>
                <w:szCs w:val="24"/>
                <w:lang w:eastAsia="ru-RU"/>
              </w:rPr>
              <w:t xml:space="preserve"> (без </w:t>
            </w:r>
            <w:proofErr w:type="spellStart"/>
            <w:r w:rsidRPr="00430E65">
              <w:rPr>
                <w:rFonts w:ascii="Times New Roman" w:eastAsia="Times New Roman" w:hAnsi="Times New Roman" w:cs="Times New Roman"/>
                <w:b/>
                <w:bCs/>
                <w:sz w:val="24"/>
                <w:szCs w:val="24"/>
                <w:lang w:eastAsia="ru-RU"/>
              </w:rPr>
              <w:t>екст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звичайні</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дист.форма</w:t>
            </w:r>
            <w:proofErr w:type="spellEnd"/>
            <w:r w:rsidRPr="00430E65">
              <w:rPr>
                <w:rFonts w:ascii="Times New Roman" w:eastAsia="Times New Roman" w:hAnsi="Times New Roman" w:cs="Times New Roman"/>
                <w:b/>
                <w:bCs/>
                <w:sz w:val="24"/>
                <w:szCs w:val="24"/>
                <w:lang w:eastAsia="ru-RU"/>
              </w:rPr>
              <w:t xml:space="preserve"> (без </w:t>
            </w:r>
            <w:proofErr w:type="spellStart"/>
            <w:r w:rsidRPr="00430E65">
              <w:rPr>
                <w:rFonts w:ascii="Times New Roman" w:eastAsia="Times New Roman" w:hAnsi="Times New Roman" w:cs="Times New Roman"/>
                <w:b/>
                <w:bCs/>
                <w:sz w:val="24"/>
                <w:szCs w:val="24"/>
                <w:lang w:eastAsia="ru-RU"/>
              </w:rPr>
              <w:t>екст</w:t>
            </w:r>
            <w:proofErr w:type="spellEnd"/>
            <w:r w:rsidRPr="00430E65">
              <w:rPr>
                <w:rFonts w:ascii="Times New Roman" w:eastAsia="Times New Roman" w:hAnsi="Times New Roman" w:cs="Times New Roman"/>
                <w:b/>
                <w:bCs/>
                <w:sz w:val="24"/>
                <w:szCs w:val="24"/>
                <w:lang w:eastAsia="ru-RU"/>
              </w:rPr>
              <w:t>) золота медаль</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дист.форма</w:t>
            </w:r>
            <w:proofErr w:type="spellEnd"/>
            <w:r w:rsidRPr="00430E65">
              <w:rPr>
                <w:rFonts w:ascii="Times New Roman" w:eastAsia="Times New Roman" w:hAnsi="Times New Roman" w:cs="Times New Roman"/>
                <w:b/>
                <w:bCs/>
                <w:sz w:val="24"/>
                <w:szCs w:val="24"/>
                <w:lang w:eastAsia="ru-RU"/>
              </w:rPr>
              <w:t xml:space="preserve"> (без </w:t>
            </w:r>
            <w:proofErr w:type="spellStart"/>
            <w:r w:rsidRPr="00430E65">
              <w:rPr>
                <w:rFonts w:ascii="Times New Roman" w:eastAsia="Times New Roman" w:hAnsi="Times New Roman" w:cs="Times New Roman"/>
                <w:b/>
                <w:bCs/>
                <w:sz w:val="24"/>
                <w:szCs w:val="24"/>
                <w:lang w:eastAsia="ru-RU"/>
              </w:rPr>
              <w:t>екст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срібна</w:t>
            </w:r>
            <w:proofErr w:type="spellEnd"/>
            <w:r w:rsidRPr="00430E65">
              <w:rPr>
                <w:rFonts w:ascii="Times New Roman" w:eastAsia="Times New Roman" w:hAnsi="Times New Roman" w:cs="Times New Roman"/>
                <w:b/>
                <w:bCs/>
                <w:sz w:val="24"/>
                <w:szCs w:val="24"/>
                <w:lang w:eastAsia="ru-RU"/>
              </w:rPr>
              <w:t xml:space="preserve"> медаль</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екстернат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звичайні</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екстернат</w:t>
            </w:r>
            <w:proofErr w:type="spellEnd"/>
            <w:r w:rsidRPr="00430E65">
              <w:rPr>
                <w:rFonts w:ascii="Times New Roman" w:eastAsia="Times New Roman" w:hAnsi="Times New Roman" w:cs="Times New Roman"/>
                <w:b/>
                <w:bCs/>
                <w:sz w:val="24"/>
                <w:szCs w:val="24"/>
                <w:lang w:eastAsia="ru-RU"/>
              </w:rPr>
              <w:t xml:space="preserve"> золота медаль</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екстернат</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срібна</w:t>
            </w:r>
            <w:proofErr w:type="spellEnd"/>
            <w:r w:rsidRPr="00430E65">
              <w:rPr>
                <w:rFonts w:ascii="Times New Roman" w:eastAsia="Times New Roman" w:hAnsi="Times New Roman" w:cs="Times New Roman"/>
                <w:b/>
                <w:bCs/>
                <w:sz w:val="24"/>
                <w:szCs w:val="24"/>
                <w:lang w:eastAsia="ru-RU"/>
              </w:rPr>
              <w:t xml:space="preserve"> медаль</w:t>
            </w:r>
          </w:p>
        </w:tc>
      </w:tr>
      <w:tr w:rsidR="00430E65" w:rsidRPr="00430E65" w:rsidTr="0038222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r>
    </w:tbl>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200" w:line="276" w:lineRule="auto"/>
        <w:rPr>
          <w:rFonts w:ascii="Times New Roman" w:eastAsia="Times New Roman" w:hAnsi="Times New Roman" w:cs="Times New Roman"/>
          <w:sz w:val="24"/>
          <w:szCs w:val="24"/>
          <w:lang w:val="uk-UA" w:eastAsia="ru-RU"/>
        </w:rPr>
      </w:pPr>
      <w:r w:rsidRPr="00430E65">
        <w:rPr>
          <w:rFonts w:ascii="Times New Roman" w:eastAsia="Times New Roman" w:hAnsi="Times New Roman" w:cs="Times New Roman"/>
          <w:sz w:val="24"/>
          <w:szCs w:val="24"/>
          <w:lang w:val="uk-UA" w:eastAsia="ru-RU"/>
        </w:rPr>
        <w:br w:type="page"/>
      </w:r>
    </w:p>
    <w:p w:rsidR="00430E65" w:rsidRPr="00691013" w:rsidRDefault="00691013" w:rsidP="00691013">
      <w:pPr>
        <w:spacing w:after="0" w:line="240" w:lineRule="auto"/>
        <w:jc w:val="right"/>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lastRenderedPageBreak/>
        <w:t>Продовження додатку 1</w:t>
      </w:r>
    </w:p>
    <w:tbl>
      <w:tblPr>
        <w:tblW w:w="0" w:type="dxa"/>
        <w:tblCellMar>
          <w:left w:w="0" w:type="dxa"/>
          <w:right w:w="0" w:type="dxa"/>
        </w:tblCellMar>
        <w:tblLook w:val="04A0" w:firstRow="1" w:lastRow="0" w:firstColumn="1" w:lastColumn="0" w:noHBand="0" w:noVBand="1"/>
      </w:tblPr>
      <w:tblGrid>
        <w:gridCol w:w="1502"/>
        <w:gridCol w:w="1515"/>
        <w:gridCol w:w="1782"/>
        <w:gridCol w:w="1913"/>
        <w:gridCol w:w="1471"/>
        <w:gridCol w:w="1829"/>
      </w:tblGrid>
      <w:tr w:rsidR="00430E65" w:rsidRPr="00430E65" w:rsidTr="00382227">
        <w:trPr>
          <w:trHeight w:val="315"/>
        </w:trPr>
        <w:tc>
          <w:tcPr>
            <w:tcW w:w="0" w:type="auto"/>
            <w:gridSpan w:val="2"/>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Кількість</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w:t>
            </w:r>
            <w:proofErr w:type="gramStart"/>
            <w:r w:rsidRPr="00430E65">
              <w:rPr>
                <w:rFonts w:ascii="Times New Roman" w:eastAsia="Times New Roman" w:hAnsi="Times New Roman" w:cs="Times New Roman"/>
                <w:b/>
                <w:bCs/>
                <w:sz w:val="24"/>
                <w:szCs w:val="24"/>
                <w:lang w:eastAsia="ru-RU"/>
              </w:rPr>
              <w:t>в</w:t>
            </w:r>
            <w:proofErr w:type="spellEnd"/>
            <w:proofErr w:type="gram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нагороджені</w:t>
            </w:r>
            <w:proofErr w:type="spellEnd"/>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roofErr w:type="spellStart"/>
            <w:r w:rsidRPr="00430E65">
              <w:rPr>
                <w:rFonts w:ascii="Times New Roman" w:eastAsia="Times New Roman" w:hAnsi="Times New Roman" w:cs="Times New Roman"/>
                <w:sz w:val="24"/>
                <w:szCs w:val="24"/>
                <w:lang w:eastAsia="ru-RU"/>
              </w:rPr>
              <w:t>Кількість</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учнів</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які</w:t>
            </w:r>
            <w:proofErr w:type="spellEnd"/>
            <w:r w:rsidRPr="00430E65">
              <w:rPr>
                <w:rFonts w:ascii="Times New Roman" w:eastAsia="Times New Roman" w:hAnsi="Times New Roman" w:cs="Times New Roman"/>
                <w:sz w:val="24"/>
                <w:szCs w:val="24"/>
                <w:lang w:eastAsia="ru-RU"/>
              </w:rPr>
              <w:t xml:space="preserve"> </w:t>
            </w:r>
            <w:r w:rsidRPr="00430E65">
              <w:rPr>
                <w:rFonts w:ascii="Times New Roman" w:eastAsia="Times New Roman" w:hAnsi="Times New Roman" w:cs="Times New Roman"/>
                <w:b/>
                <w:bCs/>
                <w:sz w:val="24"/>
                <w:szCs w:val="24"/>
                <w:lang w:eastAsia="ru-RU"/>
              </w:rPr>
              <w:t xml:space="preserve">не </w:t>
            </w:r>
            <w:proofErr w:type="spellStart"/>
            <w:r w:rsidRPr="00430E65">
              <w:rPr>
                <w:rFonts w:ascii="Times New Roman" w:eastAsia="Times New Roman" w:hAnsi="Times New Roman" w:cs="Times New Roman"/>
                <w:b/>
                <w:bCs/>
                <w:sz w:val="24"/>
                <w:szCs w:val="24"/>
                <w:lang w:eastAsia="ru-RU"/>
              </w:rPr>
              <w:t>переведені</w:t>
            </w:r>
            <w:proofErr w:type="spellEnd"/>
            <w:r w:rsidRPr="00430E65">
              <w:rPr>
                <w:rFonts w:ascii="Times New Roman" w:eastAsia="Times New Roman" w:hAnsi="Times New Roman" w:cs="Times New Roman"/>
                <w:sz w:val="24"/>
                <w:szCs w:val="24"/>
                <w:lang w:eastAsia="ru-RU"/>
              </w:rPr>
              <w:t xml:space="preserve"> на </w:t>
            </w:r>
            <w:proofErr w:type="spellStart"/>
            <w:r w:rsidRPr="00430E65">
              <w:rPr>
                <w:rFonts w:ascii="Times New Roman" w:eastAsia="Times New Roman" w:hAnsi="Times New Roman" w:cs="Times New Roman"/>
                <w:sz w:val="24"/>
                <w:szCs w:val="24"/>
                <w:lang w:eastAsia="ru-RU"/>
              </w:rPr>
              <w:t>наступний</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рік</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навчання</w:t>
            </w:r>
            <w:proofErr w:type="spellEnd"/>
            <w:r w:rsidRPr="00430E65">
              <w:rPr>
                <w:rFonts w:ascii="Times New Roman" w:eastAsia="Times New Roman" w:hAnsi="Times New Roman" w:cs="Times New Roman"/>
                <w:sz w:val="24"/>
                <w:szCs w:val="24"/>
                <w:lang w:eastAsia="ru-RU"/>
              </w:rPr>
              <w:t xml:space="preserve"> </w:t>
            </w:r>
            <w:r w:rsidRPr="00430E65">
              <w:rPr>
                <w:rFonts w:ascii="Times New Roman" w:eastAsia="Times New Roman" w:hAnsi="Times New Roman" w:cs="Times New Roman"/>
                <w:b/>
                <w:bCs/>
                <w:sz w:val="24"/>
                <w:szCs w:val="24"/>
                <w:lang w:eastAsia="ru-RU"/>
              </w:rPr>
              <w:t xml:space="preserve">у </w:t>
            </w:r>
            <w:proofErr w:type="spellStart"/>
            <w:r w:rsidRPr="00430E65">
              <w:rPr>
                <w:rFonts w:ascii="Times New Roman" w:eastAsia="Times New Roman" w:hAnsi="Times New Roman" w:cs="Times New Roman"/>
                <w:b/>
                <w:bCs/>
                <w:sz w:val="24"/>
                <w:szCs w:val="24"/>
                <w:lang w:eastAsia="ru-RU"/>
              </w:rPr>
              <w:t>зв'язку</w:t>
            </w:r>
            <w:proofErr w:type="spellEnd"/>
            <w:r w:rsidRPr="00430E65">
              <w:rPr>
                <w:rFonts w:ascii="Times New Roman" w:eastAsia="Times New Roman" w:hAnsi="Times New Roman" w:cs="Times New Roman"/>
                <w:b/>
                <w:bCs/>
                <w:sz w:val="24"/>
                <w:szCs w:val="24"/>
                <w:lang w:eastAsia="ru-RU"/>
              </w:rPr>
              <w:t xml:space="preserve"> з </w:t>
            </w:r>
            <w:proofErr w:type="spellStart"/>
            <w:r w:rsidRPr="00430E65">
              <w:rPr>
                <w:rFonts w:ascii="Times New Roman" w:eastAsia="Times New Roman" w:hAnsi="Times New Roman" w:cs="Times New Roman"/>
                <w:b/>
                <w:bCs/>
                <w:sz w:val="24"/>
                <w:szCs w:val="24"/>
                <w:lang w:eastAsia="ru-RU"/>
              </w:rPr>
              <w:t>відсутністю</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річного</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оцінювання</w:t>
            </w:r>
            <w:proofErr w:type="spellEnd"/>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roofErr w:type="spellStart"/>
            <w:r w:rsidRPr="00430E65">
              <w:rPr>
                <w:rFonts w:ascii="Times New Roman" w:eastAsia="Times New Roman" w:hAnsi="Times New Roman" w:cs="Times New Roman"/>
                <w:sz w:val="24"/>
                <w:szCs w:val="24"/>
                <w:lang w:eastAsia="ru-RU"/>
              </w:rPr>
              <w:t>Кількість</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учнів</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які</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відраховані</w:t>
            </w:r>
            <w:proofErr w:type="spellEnd"/>
            <w:r w:rsidRPr="00430E65">
              <w:rPr>
                <w:rFonts w:ascii="Times New Roman" w:eastAsia="Times New Roman" w:hAnsi="Times New Roman" w:cs="Times New Roman"/>
                <w:b/>
                <w:bCs/>
                <w:sz w:val="24"/>
                <w:szCs w:val="24"/>
                <w:lang w:eastAsia="ru-RU"/>
              </w:rPr>
              <w:t xml:space="preserve"> у </w:t>
            </w:r>
            <w:proofErr w:type="spellStart"/>
            <w:r w:rsidRPr="00430E65">
              <w:rPr>
                <w:rFonts w:ascii="Times New Roman" w:eastAsia="Times New Roman" w:hAnsi="Times New Roman" w:cs="Times New Roman"/>
                <w:b/>
                <w:bCs/>
                <w:sz w:val="24"/>
                <w:szCs w:val="24"/>
                <w:lang w:eastAsia="ru-RU"/>
              </w:rPr>
              <w:t>зв'язку</w:t>
            </w:r>
            <w:proofErr w:type="spellEnd"/>
            <w:r w:rsidRPr="00430E65">
              <w:rPr>
                <w:rFonts w:ascii="Times New Roman" w:eastAsia="Times New Roman" w:hAnsi="Times New Roman" w:cs="Times New Roman"/>
                <w:b/>
                <w:bCs/>
                <w:sz w:val="24"/>
                <w:szCs w:val="24"/>
                <w:lang w:eastAsia="ru-RU"/>
              </w:rPr>
              <w:t xml:space="preserve"> з </w:t>
            </w:r>
            <w:proofErr w:type="spellStart"/>
            <w:r w:rsidRPr="00430E65">
              <w:rPr>
                <w:rFonts w:ascii="Times New Roman" w:eastAsia="Times New Roman" w:hAnsi="Times New Roman" w:cs="Times New Roman"/>
                <w:b/>
                <w:bCs/>
                <w:sz w:val="24"/>
                <w:szCs w:val="24"/>
                <w:lang w:eastAsia="ru-RU"/>
              </w:rPr>
              <w:t>відсутністю</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річного</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оцінювання</w:t>
            </w:r>
            <w:proofErr w:type="spellEnd"/>
            <w:r w:rsidRPr="00430E65">
              <w:rPr>
                <w:rFonts w:ascii="Times New Roman" w:eastAsia="Times New Roman" w:hAnsi="Times New Roman" w:cs="Times New Roman"/>
                <w:b/>
                <w:bCs/>
                <w:sz w:val="24"/>
                <w:szCs w:val="24"/>
                <w:lang w:eastAsia="ru-RU"/>
              </w:rPr>
              <w:t xml:space="preserve"> та </w:t>
            </w:r>
            <w:proofErr w:type="spellStart"/>
            <w:r w:rsidRPr="00430E65">
              <w:rPr>
                <w:rFonts w:ascii="Times New Roman" w:eastAsia="Times New Roman" w:hAnsi="Times New Roman" w:cs="Times New Roman"/>
                <w:b/>
                <w:bCs/>
                <w:sz w:val="24"/>
                <w:szCs w:val="24"/>
                <w:lang w:eastAsia="ru-RU"/>
              </w:rPr>
              <w:t>які</w:t>
            </w:r>
            <w:proofErr w:type="spellEnd"/>
            <w:r w:rsidRPr="00430E65">
              <w:rPr>
                <w:rFonts w:ascii="Times New Roman" w:eastAsia="Times New Roman" w:hAnsi="Times New Roman" w:cs="Times New Roman"/>
                <w:b/>
                <w:bCs/>
                <w:sz w:val="24"/>
                <w:szCs w:val="24"/>
                <w:lang w:eastAsia="ru-RU"/>
              </w:rPr>
              <w:t xml:space="preserve"> не </w:t>
            </w:r>
            <w:proofErr w:type="spellStart"/>
            <w:r w:rsidRPr="00430E65">
              <w:rPr>
                <w:rFonts w:ascii="Times New Roman" w:eastAsia="Times New Roman" w:hAnsi="Times New Roman" w:cs="Times New Roman"/>
                <w:b/>
                <w:bCs/>
                <w:sz w:val="24"/>
                <w:szCs w:val="24"/>
                <w:lang w:eastAsia="ru-RU"/>
              </w:rPr>
              <w:t>відвідували</w:t>
            </w:r>
            <w:proofErr w:type="spellEnd"/>
            <w:r w:rsidRPr="00430E65">
              <w:rPr>
                <w:rFonts w:ascii="Times New Roman" w:eastAsia="Times New Roman" w:hAnsi="Times New Roman" w:cs="Times New Roman"/>
                <w:b/>
                <w:bCs/>
                <w:sz w:val="24"/>
                <w:szCs w:val="24"/>
                <w:lang w:eastAsia="ru-RU"/>
              </w:rPr>
              <w:t xml:space="preserve"> заклад </w:t>
            </w:r>
            <w:proofErr w:type="spellStart"/>
            <w:r w:rsidRPr="00430E65">
              <w:rPr>
                <w:rFonts w:ascii="Times New Roman" w:eastAsia="Times New Roman" w:hAnsi="Times New Roman" w:cs="Times New Roman"/>
                <w:b/>
                <w:bCs/>
                <w:sz w:val="24"/>
                <w:szCs w:val="24"/>
                <w:lang w:eastAsia="ru-RU"/>
              </w:rPr>
              <w:t>упродовж</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останніх</w:t>
            </w:r>
            <w:proofErr w:type="spellEnd"/>
            <w:r w:rsidRPr="00430E65">
              <w:rPr>
                <w:rFonts w:ascii="Times New Roman" w:eastAsia="Times New Roman" w:hAnsi="Times New Roman" w:cs="Times New Roman"/>
                <w:b/>
                <w:bCs/>
                <w:sz w:val="24"/>
                <w:szCs w:val="24"/>
                <w:lang w:eastAsia="ru-RU"/>
              </w:rPr>
              <w:t xml:space="preserve"> 6 </w:t>
            </w:r>
            <w:proofErr w:type="spellStart"/>
            <w:r w:rsidRPr="00430E65">
              <w:rPr>
                <w:rFonts w:ascii="Times New Roman" w:eastAsia="Times New Roman" w:hAnsi="Times New Roman" w:cs="Times New Roman"/>
                <w:b/>
                <w:bCs/>
                <w:sz w:val="24"/>
                <w:szCs w:val="24"/>
                <w:lang w:eastAsia="ru-RU"/>
              </w:rPr>
              <w:t>місяців</w:t>
            </w:r>
            <w:proofErr w:type="spellEnd"/>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roofErr w:type="spellStart"/>
            <w:r w:rsidRPr="00430E65">
              <w:rPr>
                <w:rFonts w:ascii="Times New Roman" w:eastAsia="Times New Roman" w:hAnsi="Times New Roman" w:cs="Times New Roman"/>
                <w:sz w:val="24"/>
                <w:szCs w:val="24"/>
                <w:lang w:eastAsia="ru-RU"/>
              </w:rPr>
              <w:t>Кількість</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учнів</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яких</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залишено</w:t>
            </w:r>
            <w:proofErr w:type="spellEnd"/>
            <w:r w:rsidRPr="00430E65">
              <w:rPr>
                <w:rFonts w:ascii="Times New Roman" w:eastAsia="Times New Roman" w:hAnsi="Times New Roman" w:cs="Times New Roman"/>
                <w:b/>
                <w:bCs/>
                <w:sz w:val="24"/>
                <w:szCs w:val="24"/>
                <w:lang w:eastAsia="ru-RU"/>
              </w:rPr>
              <w:t xml:space="preserve"> на </w:t>
            </w:r>
            <w:proofErr w:type="spellStart"/>
            <w:r w:rsidRPr="00430E65">
              <w:rPr>
                <w:rFonts w:ascii="Times New Roman" w:eastAsia="Times New Roman" w:hAnsi="Times New Roman" w:cs="Times New Roman"/>
                <w:b/>
                <w:bCs/>
                <w:sz w:val="24"/>
                <w:szCs w:val="24"/>
                <w:lang w:eastAsia="ru-RU"/>
              </w:rPr>
              <w:t>повторний</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рік</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навчання</w:t>
            </w:r>
            <w:proofErr w:type="spellEnd"/>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roofErr w:type="spellStart"/>
            <w:r w:rsidRPr="00430E65">
              <w:rPr>
                <w:rFonts w:ascii="Times New Roman" w:eastAsia="Times New Roman" w:hAnsi="Times New Roman" w:cs="Times New Roman"/>
                <w:sz w:val="24"/>
                <w:szCs w:val="24"/>
                <w:lang w:eastAsia="ru-RU"/>
              </w:rPr>
              <w:t>Кількість</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учнів</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спеціальних</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класів</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які</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закінчили</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навчання</w:t>
            </w:r>
            <w:proofErr w:type="spellEnd"/>
            <w:r w:rsidRPr="00430E65">
              <w:rPr>
                <w:rFonts w:ascii="Times New Roman" w:eastAsia="Times New Roman" w:hAnsi="Times New Roman" w:cs="Times New Roman"/>
                <w:b/>
                <w:bCs/>
                <w:sz w:val="24"/>
                <w:szCs w:val="24"/>
                <w:lang w:eastAsia="ru-RU"/>
              </w:rPr>
              <w:t xml:space="preserve"> та </w:t>
            </w:r>
            <w:proofErr w:type="spellStart"/>
            <w:r w:rsidRPr="00430E65">
              <w:rPr>
                <w:rFonts w:ascii="Times New Roman" w:eastAsia="Times New Roman" w:hAnsi="Times New Roman" w:cs="Times New Roman"/>
                <w:b/>
                <w:bCs/>
                <w:sz w:val="24"/>
                <w:szCs w:val="24"/>
                <w:lang w:eastAsia="ru-RU"/>
              </w:rPr>
              <w:t>отримали</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відповідний</w:t>
            </w:r>
            <w:proofErr w:type="spellEnd"/>
            <w:r w:rsidRPr="00430E65">
              <w:rPr>
                <w:rFonts w:ascii="Times New Roman" w:eastAsia="Times New Roman" w:hAnsi="Times New Roman" w:cs="Times New Roman"/>
                <w:b/>
                <w:bCs/>
                <w:sz w:val="24"/>
                <w:szCs w:val="24"/>
                <w:lang w:eastAsia="ru-RU"/>
              </w:rPr>
              <w:t xml:space="preserve"> документ</w:t>
            </w:r>
            <w:r w:rsidRPr="00430E65">
              <w:rPr>
                <w:rFonts w:ascii="Times New Roman" w:eastAsia="Times New Roman" w:hAnsi="Times New Roman" w:cs="Times New Roman"/>
                <w:sz w:val="24"/>
                <w:szCs w:val="24"/>
                <w:lang w:eastAsia="ru-RU"/>
              </w:rPr>
              <w:t xml:space="preserve"> про </w:t>
            </w:r>
            <w:proofErr w:type="spellStart"/>
            <w:r w:rsidRPr="00430E65">
              <w:rPr>
                <w:rFonts w:ascii="Times New Roman" w:eastAsia="Times New Roman" w:hAnsi="Times New Roman" w:cs="Times New Roman"/>
                <w:sz w:val="24"/>
                <w:szCs w:val="24"/>
                <w:lang w:eastAsia="ru-RU"/>
              </w:rPr>
              <w:t>освіту</w:t>
            </w:r>
            <w:proofErr w:type="spellEnd"/>
          </w:p>
        </w:tc>
      </w:tr>
      <w:tr w:rsidR="00430E65" w:rsidRPr="00430E65" w:rsidTr="00382227">
        <w:trPr>
          <w:trHeight w:val="315"/>
        </w:trPr>
        <w:tc>
          <w:tcPr>
            <w:tcW w:w="0" w:type="auto"/>
            <w:gridSpan w:val="2"/>
            <w:vMerge/>
            <w:tcBorders>
              <w:top w:val="single" w:sz="6" w:space="0" w:color="000000"/>
              <w:left w:val="single" w:sz="6" w:space="0" w:color="000000"/>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b/>
                <w:bCs/>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r>
      <w:tr w:rsidR="00430E65" w:rsidRPr="00430E65" w:rsidTr="00382227">
        <w:trPr>
          <w:trHeight w:val="213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proofErr w:type="spellStart"/>
            <w:r w:rsidRPr="00430E65">
              <w:rPr>
                <w:rFonts w:ascii="Times New Roman" w:eastAsia="Times New Roman" w:hAnsi="Times New Roman" w:cs="Times New Roman"/>
                <w:b/>
                <w:bCs/>
                <w:sz w:val="24"/>
                <w:szCs w:val="24"/>
                <w:lang w:eastAsia="ru-RU"/>
              </w:rPr>
              <w:t>Похвальним</w:t>
            </w:r>
            <w:proofErr w:type="spellEnd"/>
            <w:r w:rsidRPr="00430E65">
              <w:rPr>
                <w:rFonts w:ascii="Times New Roman" w:eastAsia="Times New Roman" w:hAnsi="Times New Roman" w:cs="Times New Roman"/>
                <w:b/>
                <w:bCs/>
                <w:sz w:val="24"/>
                <w:szCs w:val="24"/>
                <w:lang w:eastAsia="ru-RU"/>
              </w:rPr>
              <w:t xml:space="preserve"> листом</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bCs/>
                <w:sz w:val="24"/>
                <w:szCs w:val="24"/>
                <w:lang w:eastAsia="ru-RU"/>
              </w:rPr>
            </w:pPr>
            <w:r w:rsidRPr="00430E65">
              <w:rPr>
                <w:rFonts w:ascii="Times New Roman" w:eastAsia="Times New Roman" w:hAnsi="Times New Roman" w:cs="Times New Roman"/>
                <w:b/>
                <w:bCs/>
                <w:sz w:val="24"/>
                <w:szCs w:val="24"/>
                <w:lang w:eastAsia="ru-RU"/>
              </w:rPr>
              <w:t>Похвальною грамотою</w:t>
            </w: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r>
      <w:tr w:rsidR="00430E65" w:rsidRPr="00430E65" w:rsidTr="0038222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rPr>
                <w:rFonts w:ascii="Times New Roman" w:eastAsia="Times New Roman" w:hAnsi="Times New Roman" w:cs="Times New Roman"/>
                <w:sz w:val="24"/>
                <w:szCs w:val="24"/>
                <w:lang w:eastAsia="ru-RU"/>
              </w:rPr>
            </w:pPr>
          </w:p>
        </w:tc>
      </w:tr>
    </w:tbl>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p w:rsidR="00430E65" w:rsidRPr="00430E65" w:rsidRDefault="00430E65" w:rsidP="00430E65">
      <w:pPr>
        <w:spacing w:after="0" w:line="240" w:lineRule="auto"/>
        <w:rPr>
          <w:rFonts w:ascii="Times New Roman" w:eastAsia="Times New Roman" w:hAnsi="Times New Roman" w:cs="Times New Roman"/>
          <w:sz w:val="24"/>
          <w:szCs w:val="24"/>
          <w:lang w:val="uk-UA" w:eastAsia="ru-RU"/>
        </w:rPr>
      </w:pPr>
    </w:p>
    <w:tbl>
      <w:tblPr>
        <w:tblW w:w="9401" w:type="dxa"/>
        <w:tblCellMar>
          <w:left w:w="0" w:type="dxa"/>
          <w:right w:w="0" w:type="dxa"/>
        </w:tblCellMar>
        <w:tblLook w:val="04A0" w:firstRow="1" w:lastRow="0" w:firstColumn="1" w:lastColumn="0" w:noHBand="0" w:noVBand="1"/>
      </w:tblPr>
      <w:tblGrid>
        <w:gridCol w:w="2181"/>
        <w:gridCol w:w="1570"/>
        <w:gridCol w:w="941"/>
        <w:gridCol w:w="942"/>
        <w:gridCol w:w="942"/>
        <w:gridCol w:w="941"/>
        <w:gridCol w:w="942"/>
        <w:gridCol w:w="942"/>
      </w:tblGrid>
      <w:tr w:rsidR="00430E65" w:rsidRPr="00430E65" w:rsidTr="00382227">
        <w:trPr>
          <w:trHeight w:val="315"/>
        </w:trPr>
        <w:tc>
          <w:tcPr>
            <w:tcW w:w="3751" w:type="dxa"/>
            <w:gridSpan w:val="2"/>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roofErr w:type="spellStart"/>
            <w:r w:rsidRPr="00430E65">
              <w:rPr>
                <w:rFonts w:ascii="Times New Roman" w:eastAsia="Times New Roman" w:hAnsi="Times New Roman" w:cs="Times New Roman"/>
                <w:sz w:val="24"/>
                <w:szCs w:val="24"/>
                <w:lang w:eastAsia="ru-RU"/>
              </w:rPr>
              <w:t>Кількість</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осіб</w:t>
            </w:r>
            <w:proofErr w:type="spellEnd"/>
            <w:r w:rsidRPr="00430E65">
              <w:rPr>
                <w:rFonts w:ascii="Times New Roman" w:eastAsia="Times New Roman" w:hAnsi="Times New Roman" w:cs="Times New Roman"/>
                <w:b/>
                <w:bCs/>
                <w:sz w:val="24"/>
                <w:szCs w:val="24"/>
                <w:lang w:eastAsia="ru-RU"/>
              </w:rPr>
              <w:t xml:space="preserve"> з ООП, </w:t>
            </w:r>
            <w:proofErr w:type="spellStart"/>
            <w:r w:rsidRPr="00430E65">
              <w:rPr>
                <w:rFonts w:ascii="Times New Roman" w:eastAsia="Times New Roman" w:hAnsi="Times New Roman" w:cs="Times New Roman"/>
                <w:b/>
                <w:bCs/>
                <w:sz w:val="24"/>
                <w:szCs w:val="24"/>
                <w:lang w:eastAsia="ru-RU"/>
              </w:rPr>
              <w:t>яким</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було</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продовжено</w:t>
            </w:r>
            <w:proofErr w:type="spellEnd"/>
            <w:r w:rsidRPr="00430E65">
              <w:rPr>
                <w:rFonts w:ascii="Times New Roman" w:eastAsia="Times New Roman" w:hAnsi="Times New Roman" w:cs="Times New Roman"/>
                <w:b/>
                <w:bCs/>
                <w:sz w:val="24"/>
                <w:szCs w:val="24"/>
                <w:lang w:eastAsia="ru-RU"/>
              </w:rPr>
              <w:t xml:space="preserve"> </w:t>
            </w:r>
            <w:proofErr w:type="spellStart"/>
            <w:r w:rsidRPr="00430E65">
              <w:rPr>
                <w:rFonts w:ascii="Times New Roman" w:eastAsia="Times New Roman" w:hAnsi="Times New Roman" w:cs="Times New Roman"/>
                <w:b/>
                <w:bCs/>
                <w:sz w:val="24"/>
                <w:szCs w:val="24"/>
                <w:lang w:eastAsia="ru-RU"/>
              </w:rPr>
              <w:t>навчання</w:t>
            </w:r>
            <w:proofErr w:type="spellEnd"/>
          </w:p>
        </w:tc>
        <w:tc>
          <w:tcPr>
            <w:tcW w:w="5650" w:type="dxa"/>
            <w:gridSpan w:val="6"/>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b/>
                <w:sz w:val="24"/>
                <w:szCs w:val="24"/>
                <w:lang w:eastAsia="ru-RU"/>
              </w:rPr>
            </w:pPr>
            <w:proofErr w:type="spellStart"/>
            <w:r w:rsidRPr="00430E65">
              <w:rPr>
                <w:rFonts w:ascii="Times New Roman" w:eastAsia="Times New Roman" w:hAnsi="Times New Roman" w:cs="Times New Roman"/>
                <w:b/>
                <w:sz w:val="24"/>
                <w:szCs w:val="24"/>
                <w:lang w:eastAsia="ru-RU"/>
              </w:rPr>
              <w:t>Кількість</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дітей-сиріт</w:t>
            </w:r>
            <w:proofErr w:type="spellEnd"/>
            <w:r w:rsidRPr="00430E65">
              <w:rPr>
                <w:rFonts w:ascii="Times New Roman" w:eastAsia="Times New Roman" w:hAnsi="Times New Roman" w:cs="Times New Roman"/>
                <w:b/>
                <w:sz w:val="24"/>
                <w:szCs w:val="24"/>
                <w:lang w:eastAsia="ru-RU"/>
              </w:rPr>
              <w:t xml:space="preserve"> і </w:t>
            </w:r>
            <w:proofErr w:type="spellStart"/>
            <w:r w:rsidRPr="00430E65">
              <w:rPr>
                <w:rFonts w:ascii="Times New Roman" w:eastAsia="Times New Roman" w:hAnsi="Times New Roman" w:cs="Times New Roman"/>
                <w:b/>
                <w:sz w:val="24"/>
                <w:szCs w:val="24"/>
                <w:lang w:eastAsia="ru-RU"/>
              </w:rPr>
              <w:t>дітей</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позбавлених</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батьківського</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піклування</w:t>
            </w:r>
            <w:proofErr w:type="spellEnd"/>
            <w:r w:rsidRPr="00430E65">
              <w:rPr>
                <w:rFonts w:ascii="Times New Roman" w:eastAsia="Times New Roman" w:hAnsi="Times New Roman" w:cs="Times New Roman"/>
                <w:b/>
                <w:sz w:val="24"/>
                <w:szCs w:val="24"/>
                <w:lang w:eastAsia="ru-RU"/>
              </w:rPr>
              <w:t xml:space="preserve"> з числа </w:t>
            </w:r>
            <w:proofErr w:type="spellStart"/>
            <w:r w:rsidRPr="00430E65">
              <w:rPr>
                <w:rFonts w:ascii="Times New Roman" w:eastAsia="Times New Roman" w:hAnsi="Times New Roman" w:cs="Times New Roman"/>
                <w:b/>
                <w:sz w:val="24"/>
                <w:szCs w:val="24"/>
                <w:lang w:eastAsia="ru-RU"/>
              </w:rPr>
              <w:t>учнів</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які</w:t>
            </w:r>
            <w:proofErr w:type="spellEnd"/>
            <w:r w:rsidRPr="00430E65">
              <w:rPr>
                <w:rFonts w:ascii="Times New Roman" w:eastAsia="Times New Roman" w:hAnsi="Times New Roman" w:cs="Times New Roman"/>
                <w:b/>
                <w:sz w:val="24"/>
                <w:szCs w:val="24"/>
                <w:lang w:eastAsia="ru-RU"/>
              </w:rPr>
              <w:t xml:space="preserve"> </w:t>
            </w:r>
            <w:proofErr w:type="spellStart"/>
            <w:r w:rsidRPr="00430E65">
              <w:rPr>
                <w:rFonts w:ascii="Times New Roman" w:eastAsia="Times New Roman" w:hAnsi="Times New Roman" w:cs="Times New Roman"/>
                <w:b/>
                <w:sz w:val="24"/>
                <w:szCs w:val="24"/>
                <w:lang w:eastAsia="ru-RU"/>
              </w:rPr>
              <w:t>закінчили</w:t>
            </w:r>
            <w:proofErr w:type="spellEnd"/>
          </w:p>
        </w:tc>
      </w:tr>
      <w:tr w:rsidR="00430E65" w:rsidRPr="00430E65" w:rsidTr="00382227">
        <w:trPr>
          <w:trHeight w:val="315"/>
        </w:trPr>
        <w:tc>
          <w:tcPr>
            <w:tcW w:w="3751" w:type="dxa"/>
            <w:gridSpan w:val="2"/>
            <w:vMerge/>
            <w:tcBorders>
              <w:top w:val="single" w:sz="6" w:space="0" w:color="000000"/>
              <w:left w:val="single" w:sz="6" w:space="0" w:color="000000"/>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5650" w:type="dxa"/>
            <w:gridSpan w:val="6"/>
            <w:vMerge/>
            <w:tcBorders>
              <w:top w:val="single" w:sz="6" w:space="0" w:color="000000"/>
              <w:left w:val="single" w:sz="6" w:space="0" w:color="CCCCCC"/>
              <w:bottom w:val="single" w:sz="6" w:space="0" w:color="000000"/>
              <w:right w:val="single" w:sz="6" w:space="0" w:color="000000"/>
            </w:tcBorders>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r>
      <w:tr w:rsidR="00430E65" w:rsidRPr="00430E65" w:rsidTr="00382227">
        <w:trPr>
          <w:cantSplit/>
          <w:trHeight w:val="2130"/>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на </w:t>
            </w:r>
            <w:proofErr w:type="spellStart"/>
            <w:r w:rsidRPr="00430E65">
              <w:rPr>
                <w:rFonts w:ascii="Times New Roman" w:eastAsia="Times New Roman" w:hAnsi="Times New Roman" w:cs="Times New Roman"/>
                <w:sz w:val="24"/>
                <w:szCs w:val="24"/>
                <w:lang w:eastAsia="ru-RU"/>
              </w:rPr>
              <w:t>першому</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рівні</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освіти</w:t>
            </w:r>
            <w:proofErr w:type="spellEnd"/>
          </w:p>
        </w:tc>
        <w:tc>
          <w:tcPr>
            <w:tcW w:w="157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на другому </w:t>
            </w:r>
            <w:proofErr w:type="spellStart"/>
            <w:r w:rsidRPr="00430E65">
              <w:rPr>
                <w:rFonts w:ascii="Times New Roman" w:eastAsia="Times New Roman" w:hAnsi="Times New Roman" w:cs="Times New Roman"/>
                <w:sz w:val="24"/>
                <w:szCs w:val="24"/>
                <w:lang w:eastAsia="ru-RU"/>
              </w:rPr>
              <w:t>рівні</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освіти</w:t>
            </w:r>
            <w:proofErr w:type="spellEnd"/>
          </w:p>
        </w:tc>
        <w:tc>
          <w:tcPr>
            <w:tcW w:w="9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val="uk-UA" w:eastAsia="ru-RU"/>
              </w:rPr>
            </w:pPr>
            <w:r w:rsidRPr="00430E65">
              <w:rPr>
                <w:rFonts w:ascii="Times New Roman" w:eastAsia="Times New Roman" w:hAnsi="Times New Roman" w:cs="Times New Roman"/>
                <w:sz w:val="24"/>
                <w:szCs w:val="24"/>
                <w:lang w:eastAsia="ru-RU"/>
              </w:rPr>
              <w:t xml:space="preserve">4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(без </w:t>
            </w:r>
            <w:proofErr w:type="spellStart"/>
            <w:r w:rsidRPr="00430E65">
              <w:rPr>
                <w:rFonts w:ascii="Times New Roman" w:eastAsia="Times New Roman" w:hAnsi="Times New Roman" w:cs="Times New Roman"/>
                <w:sz w:val="24"/>
                <w:szCs w:val="24"/>
                <w:lang w:eastAsia="ru-RU"/>
              </w:rPr>
              <w:t>екстернату</w:t>
            </w:r>
            <w:proofErr w:type="spellEnd"/>
            <w:r w:rsidRPr="00430E65">
              <w:rPr>
                <w:rFonts w:ascii="Times New Roman" w:eastAsia="Times New Roman" w:hAnsi="Times New Roman" w:cs="Times New Roman"/>
                <w:sz w:val="24"/>
                <w:szCs w:val="24"/>
                <w:lang w:eastAsia="ru-RU"/>
              </w:rPr>
              <w:t>)</w:t>
            </w: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val="uk-UA" w:eastAsia="ru-RU"/>
              </w:rPr>
            </w:pPr>
            <w:r w:rsidRPr="00430E65">
              <w:rPr>
                <w:rFonts w:ascii="Times New Roman" w:eastAsia="Times New Roman" w:hAnsi="Times New Roman" w:cs="Times New Roman"/>
                <w:sz w:val="24"/>
                <w:szCs w:val="24"/>
                <w:lang w:eastAsia="ru-RU"/>
              </w:rPr>
              <w:t xml:space="preserve">4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w:t>
            </w:r>
            <w:proofErr w:type="spellStart"/>
            <w:r w:rsidRPr="00430E65">
              <w:rPr>
                <w:rFonts w:ascii="Times New Roman" w:eastAsia="Times New Roman" w:hAnsi="Times New Roman" w:cs="Times New Roman"/>
                <w:sz w:val="24"/>
                <w:szCs w:val="24"/>
                <w:lang w:eastAsia="ru-RU"/>
              </w:rPr>
              <w:t>екстернат</w:t>
            </w:r>
            <w:proofErr w:type="spellEnd"/>
            <w:r w:rsidRPr="00430E65">
              <w:rPr>
                <w:rFonts w:ascii="Times New Roman" w:eastAsia="Times New Roman" w:hAnsi="Times New Roman" w:cs="Times New Roman"/>
                <w:sz w:val="24"/>
                <w:szCs w:val="24"/>
                <w:lang w:eastAsia="ru-RU"/>
              </w:rPr>
              <w:t>)</w:t>
            </w: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9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(без </w:t>
            </w:r>
            <w:proofErr w:type="spellStart"/>
            <w:r w:rsidRPr="00430E65">
              <w:rPr>
                <w:rFonts w:ascii="Times New Roman" w:eastAsia="Times New Roman" w:hAnsi="Times New Roman" w:cs="Times New Roman"/>
                <w:sz w:val="24"/>
                <w:szCs w:val="24"/>
                <w:lang w:eastAsia="ru-RU"/>
              </w:rPr>
              <w:t>екстернату</w:t>
            </w:r>
            <w:proofErr w:type="spellEnd"/>
            <w:r w:rsidRPr="00430E65">
              <w:rPr>
                <w:rFonts w:ascii="Times New Roman" w:eastAsia="Times New Roman" w:hAnsi="Times New Roman" w:cs="Times New Roman"/>
                <w:sz w:val="24"/>
                <w:szCs w:val="24"/>
                <w:lang w:eastAsia="ru-RU"/>
              </w:rPr>
              <w:t>)</w:t>
            </w:r>
          </w:p>
        </w:tc>
        <w:tc>
          <w:tcPr>
            <w:tcW w:w="9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val="uk-UA" w:eastAsia="ru-RU"/>
              </w:rPr>
            </w:pPr>
            <w:r w:rsidRPr="00430E65">
              <w:rPr>
                <w:rFonts w:ascii="Times New Roman" w:eastAsia="Times New Roman" w:hAnsi="Times New Roman" w:cs="Times New Roman"/>
                <w:sz w:val="24"/>
                <w:szCs w:val="24"/>
                <w:lang w:eastAsia="ru-RU"/>
              </w:rPr>
              <w:t xml:space="preserve">9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w:t>
            </w:r>
            <w:proofErr w:type="spellStart"/>
            <w:r w:rsidRPr="00430E65">
              <w:rPr>
                <w:rFonts w:ascii="Times New Roman" w:eastAsia="Times New Roman" w:hAnsi="Times New Roman" w:cs="Times New Roman"/>
                <w:sz w:val="24"/>
                <w:szCs w:val="24"/>
                <w:lang w:eastAsia="ru-RU"/>
              </w:rPr>
              <w:t>екстернат</w:t>
            </w:r>
            <w:proofErr w:type="spellEnd"/>
            <w:r w:rsidRPr="00430E65">
              <w:rPr>
                <w:rFonts w:ascii="Times New Roman" w:eastAsia="Times New Roman" w:hAnsi="Times New Roman" w:cs="Times New Roman"/>
                <w:sz w:val="24"/>
                <w:szCs w:val="24"/>
                <w:lang w:eastAsia="ru-RU"/>
              </w:rPr>
              <w:t>)</w:t>
            </w: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val="uk-UA" w:eastAsia="ru-RU"/>
              </w:rPr>
            </w:pPr>
            <w:r w:rsidRPr="00430E65">
              <w:rPr>
                <w:rFonts w:ascii="Times New Roman" w:eastAsia="Times New Roman" w:hAnsi="Times New Roman" w:cs="Times New Roman"/>
                <w:sz w:val="24"/>
                <w:szCs w:val="24"/>
                <w:lang w:eastAsia="ru-RU"/>
              </w:rPr>
              <w:t xml:space="preserve">11(12)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w:t>
            </w:r>
          </w:p>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(без </w:t>
            </w:r>
            <w:proofErr w:type="spellStart"/>
            <w:r w:rsidRPr="00430E65">
              <w:rPr>
                <w:rFonts w:ascii="Times New Roman" w:eastAsia="Times New Roman" w:hAnsi="Times New Roman" w:cs="Times New Roman"/>
                <w:sz w:val="24"/>
                <w:szCs w:val="24"/>
                <w:lang w:eastAsia="ru-RU"/>
              </w:rPr>
              <w:t>екстернату</w:t>
            </w:r>
            <w:proofErr w:type="spellEnd"/>
            <w:r w:rsidRPr="00430E65">
              <w:rPr>
                <w:rFonts w:ascii="Times New Roman" w:eastAsia="Times New Roman" w:hAnsi="Times New Roman" w:cs="Times New Roman"/>
                <w:sz w:val="24"/>
                <w:szCs w:val="24"/>
                <w:lang w:eastAsia="ru-RU"/>
              </w:rPr>
              <w:t>)</w:t>
            </w: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extDirection w:val="btLr"/>
            <w:vAlign w:val="center"/>
            <w:hideMark/>
          </w:tcPr>
          <w:p w:rsidR="00430E65" w:rsidRPr="00430E65" w:rsidRDefault="00430E65" w:rsidP="00430E65">
            <w:pPr>
              <w:spacing w:after="0" w:line="240" w:lineRule="auto"/>
              <w:ind w:left="113" w:right="113"/>
              <w:jc w:val="center"/>
              <w:rPr>
                <w:rFonts w:ascii="Times New Roman" w:eastAsia="Times New Roman" w:hAnsi="Times New Roman" w:cs="Times New Roman"/>
                <w:sz w:val="24"/>
                <w:szCs w:val="24"/>
                <w:lang w:eastAsia="ru-RU"/>
              </w:rPr>
            </w:pPr>
            <w:r w:rsidRPr="00430E65">
              <w:rPr>
                <w:rFonts w:ascii="Times New Roman" w:eastAsia="Times New Roman" w:hAnsi="Times New Roman" w:cs="Times New Roman"/>
                <w:sz w:val="24"/>
                <w:szCs w:val="24"/>
                <w:lang w:eastAsia="ru-RU"/>
              </w:rPr>
              <w:t xml:space="preserve">11(12) </w:t>
            </w:r>
            <w:proofErr w:type="spellStart"/>
            <w:r w:rsidRPr="00430E65">
              <w:rPr>
                <w:rFonts w:ascii="Times New Roman" w:eastAsia="Times New Roman" w:hAnsi="Times New Roman" w:cs="Times New Roman"/>
                <w:sz w:val="24"/>
                <w:szCs w:val="24"/>
                <w:lang w:eastAsia="ru-RU"/>
              </w:rPr>
              <w:t>клас</w:t>
            </w:r>
            <w:proofErr w:type="spellEnd"/>
            <w:r w:rsidRPr="00430E65">
              <w:rPr>
                <w:rFonts w:ascii="Times New Roman" w:eastAsia="Times New Roman" w:hAnsi="Times New Roman" w:cs="Times New Roman"/>
                <w:sz w:val="24"/>
                <w:szCs w:val="24"/>
                <w:lang w:eastAsia="ru-RU"/>
              </w:rPr>
              <w:t xml:space="preserve"> (</w:t>
            </w:r>
            <w:proofErr w:type="spellStart"/>
            <w:r w:rsidRPr="00430E65">
              <w:rPr>
                <w:rFonts w:ascii="Times New Roman" w:eastAsia="Times New Roman" w:hAnsi="Times New Roman" w:cs="Times New Roman"/>
                <w:sz w:val="24"/>
                <w:szCs w:val="24"/>
                <w:lang w:eastAsia="ru-RU"/>
              </w:rPr>
              <w:t>екстернат</w:t>
            </w:r>
            <w:proofErr w:type="spellEnd"/>
            <w:r w:rsidRPr="00430E65">
              <w:rPr>
                <w:rFonts w:ascii="Times New Roman" w:eastAsia="Times New Roman" w:hAnsi="Times New Roman" w:cs="Times New Roman"/>
                <w:sz w:val="24"/>
                <w:szCs w:val="24"/>
                <w:lang w:eastAsia="ru-RU"/>
              </w:rPr>
              <w:t>)</w:t>
            </w:r>
          </w:p>
        </w:tc>
      </w:tr>
      <w:tr w:rsidR="00430E65" w:rsidRPr="00430E65" w:rsidTr="00382227">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157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1"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c>
          <w:tcPr>
            <w:tcW w:w="94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430E65" w:rsidRPr="00430E65" w:rsidRDefault="00430E65" w:rsidP="00430E65">
            <w:pPr>
              <w:spacing w:after="0" w:line="240" w:lineRule="auto"/>
              <w:jc w:val="center"/>
              <w:rPr>
                <w:rFonts w:ascii="Times New Roman" w:eastAsia="Times New Roman" w:hAnsi="Times New Roman" w:cs="Times New Roman"/>
                <w:sz w:val="24"/>
                <w:szCs w:val="24"/>
                <w:lang w:eastAsia="ru-RU"/>
              </w:rPr>
            </w:pPr>
          </w:p>
        </w:tc>
      </w:tr>
    </w:tbl>
    <w:p w:rsidR="0091342D" w:rsidRDefault="0091342D" w:rsidP="00080CE7">
      <w:pPr>
        <w:spacing w:after="0" w:line="240" w:lineRule="auto"/>
        <w:ind w:right="-23"/>
        <w:rPr>
          <w:rFonts w:ascii="Times New Roman" w:eastAsia="Times New Roman" w:hAnsi="Times New Roman" w:cs="Times New Roman"/>
          <w:bCs/>
          <w:sz w:val="28"/>
          <w:szCs w:val="28"/>
          <w:lang w:val="uk-UA" w:eastAsia="ru-RU"/>
        </w:rPr>
      </w:pPr>
      <w:bookmarkStart w:id="1" w:name="_GoBack"/>
      <w:bookmarkEnd w:id="1"/>
    </w:p>
    <w:p w:rsidR="0091342D" w:rsidRDefault="0091342D" w:rsidP="00E546F6">
      <w:pPr>
        <w:spacing w:after="0" w:line="240" w:lineRule="auto"/>
        <w:ind w:left="5670" w:right="-23"/>
        <w:rPr>
          <w:rFonts w:ascii="Times New Roman" w:eastAsia="Times New Roman" w:hAnsi="Times New Roman" w:cs="Times New Roman"/>
          <w:bCs/>
          <w:sz w:val="28"/>
          <w:szCs w:val="28"/>
          <w:lang w:val="uk-UA" w:eastAsia="ru-RU"/>
        </w:rPr>
      </w:pPr>
    </w:p>
    <w:p w:rsidR="0091342D" w:rsidRDefault="0091342D" w:rsidP="00E546F6">
      <w:pPr>
        <w:spacing w:after="0" w:line="240" w:lineRule="auto"/>
        <w:ind w:left="5670" w:right="-23"/>
        <w:rPr>
          <w:rFonts w:ascii="Times New Roman" w:eastAsia="Times New Roman" w:hAnsi="Times New Roman" w:cs="Times New Roman"/>
          <w:bCs/>
          <w:sz w:val="28"/>
          <w:szCs w:val="28"/>
          <w:lang w:val="uk-UA" w:eastAsia="ru-RU"/>
        </w:rPr>
      </w:pPr>
    </w:p>
    <w:p w:rsidR="0091342D" w:rsidRDefault="0091342D" w:rsidP="00E546F6">
      <w:pPr>
        <w:spacing w:after="0" w:line="240" w:lineRule="auto"/>
        <w:ind w:left="5670" w:right="-23"/>
        <w:rPr>
          <w:rFonts w:ascii="Times New Roman" w:eastAsia="Times New Roman" w:hAnsi="Times New Roman" w:cs="Times New Roman"/>
          <w:bCs/>
          <w:sz w:val="28"/>
          <w:szCs w:val="28"/>
          <w:lang w:val="uk-UA" w:eastAsia="ru-RU"/>
        </w:rPr>
      </w:pPr>
    </w:p>
    <w:p w:rsidR="00A6107F" w:rsidRDefault="00A6107F" w:rsidP="00E546F6">
      <w:pPr>
        <w:spacing w:after="0" w:line="240" w:lineRule="auto"/>
        <w:ind w:left="5670" w:right="-23"/>
        <w:rPr>
          <w:rFonts w:ascii="Times New Roman" w:eastAsia="Times New Roman" w:hAnsi="Times New Roman" w:cs="Times New Roman"/>
          <w:bCs/>
          <w:sz w:val="28"/>
          <w:szCs w:val="28"/>
          <w:lang w:val="uk-UA" w:eastAsia="ru-RU"/>
        </w:rPr>
      </w:pPr>
    </w:p>
    <w:p w:rsidR="00A6107F" w:rsidRDefault="00A6107F" w:rsidP="00E546F6">
      <w:pPr>
        <w:spacing w:after="0" w:line="240" w:lineRule="auto"/>
        <w:ind w:left="5670" w:right="-23"/>
        <w:rPr>
          <w:rFonts w:ascii="Times New Roman" w:eastAsia="Times New Roman" w:hAnsi="Times New Roman" w:cs="Times New Roman"/>
          <w:bCs/>
          <w:sz w:val="28"/>
          <w:szCs w:val="28"/>
          <w:lang w:val="uk-UA" w:eastAsia="ru-RU"/>
        </w:rPr>
      </w:pPr>
    </w:p>
    <w:p w:rsidR="00A6107F" w:rsidRDefault="00A6107F" w:rsidP="00E546F6">
      <w:pPr>
        <w:spacing w:after="0" w:line="240" w:lineRule="auto"/>
        <w:ind w:left="5670" w:right="-23"/>
        <w:rPr>
          <w:rFonts w:ascii="Times New Roman" w:eastAsia="Times New Roman" w:hAnsi="Times New Roman" w:cs="Times New Roman"/>
          <w:bCs/>
          <w:sz w:val="28"/>
          <w:szCs w:val="28"/>
          <w:lang w:val="uk-UA" w:eastAsia="ru-RU"/>
        </w:rPr>
      </w:pPr>
    </w:p>
    <w:p w:rsidR="00A6107F" w:rsidRDefault="00A6107F" w:rsidP="00230B01">
      <w:pPr>
        <w:keepNext/>
        <w:keepLines/>
        <w:pageBreakBefore/>
        <w:spacing w:after="0" w:line="240" w:lineRule="auto"/>
        <w:outlineLvl w:val="3"/>
        <w:rPr>
          <w:rFonts w:ascii="Times New Roman" w:eastAsia="Times New Roman" w:hAnsi="Times New Roman"/>
          <w:sz w:val="28"/>
          <w:szCs w:val="28"/>
          <w:lang w:val="uk-UA" w:eastAsia="ru-RU"/>
        </w:rPr>
        <w:sectPr w:rsidR="00A6107F" w:rsidSect="00642A33">
          <w:pgSz w:w="11906" w:h="16838"/>
          <w:pgMar w:top="709" w:right="850" w:bottom="568" w:left="1134" w:header="708" w:footer="708" w:gutter="0"/>
          <w:cols w:space="708"/>
          <w:docGrid w:linePitch="360"/>
        </w:sectPr>
      </w:pPr>
    </w:p>
    <w:p w:rsidR="00A6107F" w:rsidRPr="008E0C33" w:rsidRDefault="00A6107F" w:rsidP="00230B01">
      <w:pPr>
        <w:keepNext/>
        <w:keepLines/>
        <w:pageBreakBefore/>
        <w:spacing w:after="0" w:line="240" w:lineRule="auto"/>
        <w:outlineLvl w:val="3"/>
        <w:rPr>
          <w:rFonts w:ascii="Times New Roman" w:eastAsia="Times New Roman" w:hAnsi="Times New Roman"/>
          <w:bCs/>
          <w:iCs/>
          <w:sz w:val="24"/>
          <w:szCs w:val="24"/>
          <w:lang w:val="uk-UA" w:eastAsia="ru-RU"/>
        </w:rPr>
      </w:pPr>
      <w:r>
        <w:rPr>
          <w:rFonts w:ascii="Times New Roman" w:eastAsia="Times New Roman" w:hAnsi="Times New Roman"/>
          <w:sz w:val="28"/>
          <w:szCs w:val="28"/>
          <w:lang w:val="uk-UA" w:eastAsia="ru-RU"/>
        </w:rPr>
        <w:lastRenderedPageBreak/>
        <w:t xml:space="preserve">                                                                                                  </w:t>
      </w:r>
      <w:r>
        <w:rPr>
          <w:rFonts w:ascii="Times New Roman" w:eastAsia="Times New Roman" w:hAnsi="Times New Roman"/>
          <w:sz w:val="28"/>
          <w:szCs w:val="28"/>
          <w:lang w:val="uk-UA" w:eastAsia="ru-RU"/>
        </w:rPr>
        <w:t xml:space="preserve">                              </w:t>
      </w:r>
      <w:r w:rsidR="00230B01">
        <w:rPr>
          <w:rFonts w:ascii="Times New Roman" w:eastAsia="Times New Roman" w:hAnsi="Times New Roman"/>
          <w:sz w:val="28"/>
          <w:szCs w:val="28"/>
          <w:lang w:val="uk-UA" w:eastAsia="ru-RU"/>
        </w:rPr>
        <w:tab/>
      </w:r>
      <w:r w:rsidR="00230B01">
        <w:rPr>
          <w:rFonts w:ascii="Times New Roman" w:eastAsia="Times New Roman" w:hAnsi="Times New Roman"/>
          <w:sz w:val="28"/>
          <w:szCs w:val="28"/>
          <w:lang w:val="uk-UA" w:eastAsia="ru-RU"/>
        </w:rPr>
        <w:tab/>
      </w:r>
      <w:r w:rsidR="00230B01">
        <w:rPr>
          <w:rFonts w:ascii="Times New Roman" w:eastAsia="Times New Roman" w:hAnsi="Times New Roman"/>
          <w:sz w:val="28"/>
          <w:szCs w:val="28"/>
          <w:lang w:val="uk-UA" w:eastAsia="ru-RU"/>
        </w:rPr>
        <w:tab/>
        <w:t xml:space="preserve">        </w:t>
      </w:r>
      <w:r w:rsidRPr="008E0C33">
        <w:rPr>
          <w:rFonts w:ascii="Times New Roman" w:eastAsia="Times New Roman" w:hAnsi="Times New Roman"/>
          <w:bCs/>
          <w:iCs/>
          <w:sz w:val="24"/>
          <w:szCs w:val="24"/>
          <w:lang w:val="uk-UA" w:eastAsia="ru-RU"/>
        </w:rPr>
        <w:t xml:space="preserve">Додаток </w:t>
      </w:r>
      <w:r>
        <w:rPr>
          <w:rFonts w:ascii="Times New Roman" w:eastAsia="Times New Roman" w:hAnsi="Times New Roman"/>
          <w:bCs/>
          <w:iCs/>
          <w:sz w:val="24"/>
          <w:szCs w:val="24"/>
          <w:lang w:val="uk-UA" w:eastAsia="ru-RU"/>
        </w:rPr>
        <w:t>2</w:t>
      </w:r>
    </w:p>
    <w:p w:rsidR="00A6107F" w:rsidRPr="008E0C33" w:rsidRDefault="00A6107F" w:rsidP="00A6107F">
      <w:pPr>
        <w:suppressAutoHyphens/>
        <w:spacing w:after="0" w:line="240" w:lineRule="auto"/>
        <w:ind w:left="6372" w:right="-23" w:firstLine="708"/>
        <w:rPr>
          <w:rFonts w:ascii="Times New Roman" w:eastAsia="Times New Roman" w:hAnsi="Times New Roman"/>
          <w:sz w:val="24"/>
          <w:szCs w:val="24"/>
          <w:lang w:val="uk-UA" w:eastAsia="ar-SA"/>
        </w:rPr>
      </w:pPr>
      <w:r>
        <w:rPr>
          <w:rFonts w:ascii="Times New Roman" w:eastAsia="Times New Roman" w:hAnsi="Times New Roman"/>
          <w:sz w:val="28"/>
          <w:szCs w:val="28"/>
          <w:lang w:val="uk-UA" w:eastAsia="ar-SA"/>
        </w:rPr>
        <w:t xml:space="preserve">                                                         </w:t>
      </w:r>
      <w:r>
        <w:rPr>
          <w:rFonts w:ascii="Times New Roman" w:eastAsia="Times New Roman" w:hAnsi="Times New Roman"/>
          <w:sz w:val="28"/>
          <w:szCs w:val="28"/>
          <w:lang w:val="uk-UA" w:eastAsia="ar-SA"/>
        </w:rPr>
        <w:t xml:space="preserve">  </w:t>
      </w:r>
      <w:r w:rsidRPr="008E0C33">
        <w:rPr>
          <w:rFonts w:ascii="Times New Roman" w:eastAsia="Times New Roman" w:hAnsi="Times New Roman"/>
          <w:sz w:val="24"/>
          <w:szCs w:val="24"/>
          <w:lang w:val="uk-UA" w:eastAsia="ar-SA"/>
        </w:rPr>
        <w:t>до наказу Х</w:t>
      </w:r>
      <w:r>
        <w:rPr>
          <w:rFonts w:ascii="Times New Roman" w:eastAsia="Times New Roman" w:hAnsi="Times New Roman"/>
          <w:sz w:val="24"/>
          <w:szCs w:val="24"/>
          <w:lang w:val="uk-UA" w:eastAsia="ar-SA"/>
        </w:rPr>
        <w:t>Л</w:t>
      </w:r>
      <w:r w:rsidRPr="008E0C33">
        <w:rPr>
          <w:rFonts w:ascii="Times New Roman" w:eastAsia="Times New Roman" w:hAnsi="Times New Roman"/>
          <w:sz w:val="24"/>
          <w:szCs w:val="24"/>
          <w:lang w:val="uk-UA" w:eastAsia="ar-SA"/>
        </w:rPr>
        <w:t xml:space="preserve"> №36</w:t>
      </w:r>
    </w:p>
    <w:p w:rsidR="00A6107F" w:rsidRPr="00A6107F" w:rsidRDefault="00A6107F" w:rsidP="00A6107F">
      <w:pPr>
        <w:spacing w:after="0" w:line="240" w:lineRule="auto"/>
        <w:ind w:left="6372" w:right="-23" w:firstLine="708"/>
        <w:rPr>
          <w:rFonts w:ascii="Times New Roman" w:eastAsia="Times New Roman" w:hAnsi="Times New Roman"/>
          <w:bCs/>
          <w:sz w:val="24"/>
          <w:szCs w:val="24"/>
          <w:lang w:val="uk-UA" w:eastAsia="ru-RU"/>
        </w:rPr>
      </w:pPr>
      <w:r w:rsidRPr="008E0C33">
        <w:rPr>
          <w:rFonts w:ascii="Times New Roman" w:eastAsia="Times New Roman" w:hAnsi="Times New Roman"/>
          <w:bCs/>
          <w:sz w:val="24"/>
          <w:szCs w:val="24"/>
          <w:lang w:val="uk-UA" w:eastAsia="ru-RU"/>
        </w:rPr>
        <w:t xml:space="preserve">                                                                </w:t>
      </w:r>
      <w:r>
        <w:rPr>
          <w:rFonts w:ascii="Times New Roman" w:eastAsia="Times New Roman" w:hAnsi="Times New Roman"/>
          <w:bCs/>
          <w:sz w:val="24"/>
          <w:szCs w:val="24"/>
          <w:lang w:val="uk-UA" w:eastAsia="ru-RU"/>
        </w:rPr>
        <w:t xml:space="preserve">     </w:t>
      </w:r>
      <w:r w:rsidRPr="008E0C33">
        <w:rPr>
          <w:rFonts w:ascii="Times New Roman" w:eastAsia="Times New Roman" w:hAnsi="Times New Roman"/>
          <w:bCs/>
          <w:sz w:val="24"/>
          <w:szCs w:val="24"/>
          <w:lang w:val="uk-UA" w:eastAsia="ru-RU"/>
        </w:rPr>
        <w:t>від 1</w:t>
      </w:r>
      <w:r>
        <w:rPr>
          <w:rFonts w:ascii="Times New Roman" w:eastAsia="Times New Roman" w:hAnsi="Times New Roman"/>
          <w:bCs/>
          <w:sz w:val="24"/>
          <w:szCs w:val="24"/>
          <w:lang w:val="uk-UA" w:eastAsia="ru-RU"/>
        </w:rPr>
        <w:t>5</w:t>
      </w:r>
      <w:r w:rsidRPr="008E0C33">
        <w:rPr>
          <w:rFonts w:ascii="Times New Roman" w:eastAsia="Times New Roman" w:hAnsi="Times New Roman"/>
          <w:bCs/>
          <w:sz w:val="24"/>
          <w:szCs w:val="24"/>
          <w:lang w:val="uk-UA" w:eastAsia="ru-RU"/>
        </w:rPr>
        <w:t>.05.202</w:t>
      </w:r>
      <w:r>
        <w:rPr>
          <w:rFonts w:ascii="Times New Roman" w:eastAsia="Times New Roman" w:hAnsi="Times New Roman"/>
          <w:bCs/>
          <w:sz w:val="24"/>
          <w:szCs w:val="24"/>
          <w:lang w:val="uk-UA" w:eastAsia="ru-RU"/>
        </w:rPr>
        <w:t>5</w:t>
      </w:r>
      <w:r w:rsidRPr="008E0C33">
        <w:rPr>
          <w:rFonts w:ascii="Times New Roman" w:eastAsia="Times New Roman" w:hAnsi="Times New Roman"/>
          <w:bCs/>
          <w:sz w:val="24"/>
          <w:szCs w:val="24"/>
          <w:lang w:val="uk-UA" w:eastAsia="ru-RU"/>
        </w:rPr>
        <w:t xml:space="preserve"> №</w:t>
      </w:r>
      <w:r>
        <w:rPr>
          <w:rFonts w:ascii="Times New Roman" w:eastAsia="Times New Roman" w:hAnsi="Times New Roman"/>
          <w:bCs/>
          <w:sz w:val="24"/>
          <w:szCs w:val="24"/>
          <w:lang w:val="uk-UA" w:eastAsia="ru-RU"/>
        </w:rPr>
        <w:t>90</w:t>
      </w:r>
      <w:r w:rsidRPr="008E0C33">
        <w:rPr>
          <w:rFonts w:ascii="Times New Roman" w:eastAsia="Times New Roman" w:hAnsi="Times New Roman"/>
          <w:bCs/>
          <w:sz w:val="24"/>
          <w:szCs w:val="24"/>
          <w:lang w:val="uk-UA" w:eastAsia="ru-RU"/>
        </w:rPr>
        <w:t xml:space="preserve"> </w:t>
      </w:r>
      <w:r>
        <w:rPr>
          <w:rFonts w:ascii="Times New Roman" w:eastAsia="Times New Roman" w:hAnsi="Times New Roman"/>
          <w:sz w:val="28"/>
          <w:szCs w:val="28"/>
          <w:lang w:val="uk-UA" w:eastAsia="ru-RU"/>
        </w:rPr>
        <w:t xml:space="preserve"> </w:t>
      </w:r>
    </w:p>
    <w:p w:rsidR="00A6107F" w:rsidRDefault="00A6107F" w:rsidP="00A6107F">
      <w:pPr>
        <w:spacing w:after="0" w:line="240" w:lineRule="auto"/>
        <w:ind w:left="142"/>
        <w:jc w:val="center"/>
        <w:rPr>
          <w:rFonts w:ascii="Times New Roman" w:eastAsia="Times New Roman" w:hAnsi="Times New Roman"/>
          <w:b/>
          <w:sz w:val="28"/>
          <w:szCs w:val="28"/>
          <w:lang w:val="uk-UA" w:eastAsia="ru-RU"/>
        </w:rPr>
      </w:pPr>
    </w:p>
    <w:p w:rsidR="00A6107F" w:rsidRDefault="00A6107F" w:rsidP="00A6107F">
      <w:pPr>
        <w:spacing w:after="0" w:line="240" w:lineRule="auto"/>
        <w:ind w:left="142"/>
        <w:jc w:val="center"/>
        <w:rPr>
          <w:rFonts w:ascii="Times New Roman" w:eastAsia="Times New Roman" w:hAnsi="Times New Roman"/>
          <w:b/>
          <w:sz w:val="28"/>
          <w:szCs w:val="28"/>
          <w:lang w:val="uk-UA" w:eastAsia="ru-RU"/>
        </w:rPr>
      </w:pPr>
      <w:r w:rsidRPr="004B52C5">
        <w:rPr>
          <w:rFonts w:ascii="Times New Roman" w:eastAsia="Times New Roman" w:hAnsi="Times New Roman"/>
          <w:b/>
          <w:sz w:val="28"/>
          <w:szCs w:val="28"/>
          <w:lang w:val="uk-UA" w:eastAsia="ru-RU"/>
        </w:rPr>
        <w:t>План заходів щодо</w:t>
      </w:r>
      <w:r>
        <w:rPr>
          <w:rFonts w:ascii="Times New Roman" w:eastAsia="Times New Roman" w:hAnsi="Times New Roman"/>
          <w:sz w:val="28"/>
          <w:szCs w:val="28"/>
          <w:lang w:val="uk-UA" w:eastAsia="ru-RU"/>
        </w:rPr>
        <w:t xml:space="preserve"> </w:t>
      </w:r>
      <w:r w:rsidRPr="00F34920">
        <w:rPr>
          <w:rFonts w:ascii="Times New Roman" w:eastAsia="Times New Roman" w:hAnsi="Times New Roman"/>
          <w:b/>
          <w:sz w:val="28"/>
          <w:szCs w:val="28"/>
          <w:lang w:val="uk-UA" w:eastAsia="ru-RU"/>
        </w:rPr>
        <w:t>організованого закінчення 20</w:t>
      </w:r>
      <w:r>
        <w:rPr>
          <w:rFonts w:ascii="Times New Roman" w:eastAsia="Times New Roman" w:hAnsi="Times New Roman"/>
          <w:b/>
          <w:sz w:val="28"/>
          <w:szCs w:val="28"/>
          <w:lang w:val="uk-UA" w:eastAsia="ru-RU"/>
        </w:rPr>
        <w:t>24</w:t>
      </w:r>
      <w:r w:rsidRPr="00F34920">
        <w:rPr>
          <w:rFonts w:ascii="Times New Roman" w:eastAsia="Times New Roman" w:hAnsi="Times New Roman"/>
          <w:b/>
          <w:sz w:val="28"/>
          <w:szCs w:val="28"/>
          <w:lang w:val="uk-UA" w:eastAsia="ru-RU"/>
        </w:rPr>
        <w:t>/20</w:t>
      </w:r>
      <w:r>
        <w:rPr>
          <w:rFonts w:ascii="Times New Roman" w:eastAsia="Times New Roman" w:hAnsi="Times New Roman"/>
          <w:b/>
          <w:sz w:val="28"/>
          <w:szCs w:val="28"/>
          <w:lang w:val="uk-UA" w:eastAsia="ru-RU"/>
        </w:rPr>
        <w:t>25 навчального року</w:t>
      </w:r>
    </w:p>
    <w:p w:rsidR="00A6107F" w:rsidRDefault="00A6107F" w:rsidP="00A6107F">
      <w:pPr>
        <w:spacing w:after="0" w:line="240" w:lineRule="auto"/>
        <w:rPr>
          <w:rFonts w:ascii="Times New Roman" w:eastAsia="Times New Roman" w:hAnsi="Times New Roman"/>
          <w:b/>
          <w:sz w:val="28"/>
          <w:szCs w:val="28"/>
          <w:lang w:val="uk-UA" w:eastAsia="ru-RU"/>
        </w:rPr>
      </w:pPr>
    </w:p>
    <w:tbl>
      <w:tblPr>
        <w:tblpPr w:leftFromText="180" w:rightFromText="180" w:vertAnchor="text"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9182"/>
        <w:gridCol w:w="2977"/>
        <w:gridCol w:w="1842"/>
        <w:gridCol w:w="1276"/>
      </w:tblGrid>
      <w:tr w:rsidR="00A6107F" w:rsidRPr="00230B01" w:rsidTr="00230B01">
        <w:tc>
          <w:tcPr>
            <w:tcW w:w="849" w:type="dxa"/>
          </w:tcPr>
          <w:p w:rsidR="00A6107F" w:rsidRPr="00230B01" w:rsidRDefault="00A6107F" w:rsidP="00230B01">
            <w:pPr>
              <w:spacing w:after="0" w:line="240" w:lineRule="auto"/>
              <w:jc w:val="center"/>
              <w:rPr>
                <w:rFonts w:ascii="Times New Roman" w:hAnsi="Times New Roman"/>
                <w:b/>
                <w:sz w:val="24"/>
                <w:szCs w:val="24"/>
                <w:lang w:val="uk-UA"/>
              </w:rPr>
            </w:pPr>
            <w:r w:rsidRPr="00230B01">
              <w:rPr>
                <w:rFonts w:ascii="Times New Roman" w:hAnsi="Times New Roman"/>
                <w:b/>
                <w:sz w:val="24"/>
                <w:szCs w:val="24"/>
                <w:lang w:val="uk-UA"/>
              </w:rPr>
              <w:t>№ з/п</w:t>
            </w:r>
          </w:p>
        </w:tc>
        <w:tc>
          <w:tcPr>
            <w:tcW w:w="9182" w:type="dxa"/>
          </w:tcPr>
          <w:p w:rsidR="00A6107F" w:rsidRPr="00230B01" w:rsidRDefault="00A6107F" w:rsidP="00230B01">
            <w:pPr>
              <w:spacing w:after="0" w:line="240" w:lineRule="auto"/>
              <w:jc w:val="center"/>
              <w:rPr>
                <w:rFonts w:ascii="Times New Roman" w:hAnsi="Times New Roman"/>
                <w:b/>
                <w:sz w:val="24"/>
                <w:szCs w:val="24"/>
                <w:lang w:val="uk-UA"/>
              </w:rPr>
            </w:pPr>
            <w:r w:rsidRPr="00230B01">
              <w:rPr>
                <w:rFonts w:ascii="Times New Roman" w:hAnsi="Times New Roman"/>
                <w:b/>
                <w:sz w:val="24"/>
                <w:szCs w:val="24"/>
                <w:lang w:val="uk-UA"/>
              </w:rPr>
              <w:t xml:space="preserve">Заходи </w:t>
            </w:r>
          </w:p>
        </w:tc>
        <w:tc>
          <w:tcPr>
            <w:tcW w:w="2977" w:type="dxa"/>
          </w:tcPr>
          <w:p w:rsidR="00A6107F" w:rsidRPr="00230B01" w:rsidRDefault="00A6107F" w:rsidP="00230B01">
            <w:pPr>
              <w:spacing w:after="0" w:line="240" w:lineRule="auto"/>
              <w:jc w:val="center"/>
              <w:rPr>
                <w:rFonts w:ascii="Times New Roman" w:hAnsi="Times New Roman"/>
                <w:b/>
                <w:sz w:val="24"/>
                <w:szCs w:val="24"/>
                <w:lang w:val="uk-UA"/>
              </w:rPr>
            </w:pPr>
            <w:r w:rsidRPr="00230B01">
              <w:rPr>
                <w:rFonts w:ascii="Times New Roman" w:hAnsi="Times New Roman"/>
                <w:b/>
                <w:sz w:val="24"/>
                <w:szCs w:val="24"/>
                <w:lang w:val="uk-UA"/>
              </w:rPr>
              <w:t>Термін виконання</w:t>
            </w:r>
          </w:p>
        </w:tc>
        <w:tc>
          <w:tcPr>
            <w:tcW w:w="1842" w:type="dxa"/>
          </w:tcPr>
          <w:p w:rsidR="00A6107F" w:rsidRPr="00230B01" w:rsidRDefault="00A6107F" w:rsidP="00230B01">
            <w:pPr>
              <w:spacing w:after="0" w:line="240" w:lineRule="auto"/>
              <w:jc w:val="center"/>
              <w:rPr>
                <w:rFonts w:ascii="Times New Roman" w:hAnsi="Times New Roman"/>
                <w:b/>
                <w:sz w:val="24"/>
                <w:szCs w:val="24"/>
                <w:lang w:val="uk-UA"/>
              </w:rPr>
            </w:pPr>
            <w:r w:rsidRPr="00230B01">
              <w:rPr>
                <w:rFonts w:ascii="Times New Roman" w:hAnsi="Times New Roman"/>
                <w:b/>
                <w:sz w:val="24"/>
                <w:szCs w:val="24"/>
                <w:lang w:val="uk-UA"/>
              </w:rPr>
              <w:t xml:space="preserve">Відповідальні </w:t>
            </w:r>
          </w:p>
        </w:tc>
        <w:tc>
          <w:tcPr>
            <w:tcW w:w="1276" w:type="dxa"/>
          </w:tcPr>
          <w:p w:rsidR="00A6107F" w:rsidRPr="00230B01" w:rsidRDefault="00A6107F" w:rsidP="00230B01">
            <w:pPr>
              <w:spacing w:after="0" w:line="240" w:lineRule="auto"/>
              <w:jc w:val="center"/>
              <w:rPr>
                <w:rFonts w:ascii="Times New Roman" w:hAnsi="Times New Roman"/>
                <w:b/>
                <w:sz w:val="24"/>
                <w:szCs w:val="24"/>
                <w:lang w:val="uk-UA"/>
              </w:rPr>
            </w:pPr>
            <w:r w:rsidRPr="00230B01">
              <w:rPr>
                <w:rFonts w:ascii="Times New Roman" w:hAnsi="Times New Roman"/>
                <w:b/>
                <w:sz w:val="24"/>
                <w:szCs w:val="24"/>
                <w:lang w:val="uk-UA"/>
              </w:rPr>
              <w:t>Відмітка про виконання</w:t>
            </w: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1</w:t>
            </w:r>
          </w:p>
        </w:tc>
        <w:tc>
          <w:tcPr>
            <w:tcW w:w="9182" w:type="dxa"/>
          </w:tcPr>
          <w:p w:rsidR="00A6107F" w:rsidRPr="00230B01" w:rsidRDefault="00A6107F" w:rsidP="00230B01">
            <w:pPr>
              <w:widowControl w:val="0"/>
              <w:tabs>
                <w:tab w:val="left" w:pos="4005"/>
              </w:tabs>
              <w:spacing w:after="0" w:line="240" w:lineRule="auto"/>
              <w:jc w:val="both"/>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Забезпечити дотримання вимог нормативних документів Міністерства освіти і науки України з питань організованого закінчення поточного навчального року.</w:t>
            </w:r>
          </w:p>
        </w:tc>
        <w:tc>
          <w:tcPr>
            <w:tcW w:w="2977" w:type="dxa"/>
          </w:tcPr>
          <w:p w:rsidR="00A6107F" w:rsidRPr="00230B01" w:rsidRDefault="00A6107F" w:rsidP="00230B01">
            <w:pPr>
              <w:widowControl w:val="0"/>
              <w:spacing w:after="0" w:line="240" w:lineRule="auto"/>
              <w:jc w:val="both"/>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Травень – червень 2025 року</w:t>
            </w:r>
          </w:p>
          <w:p w:rsidR="00A6107F" w:rsidRPr="00230B01" w:rsidRDefault="00A6107F" w:rsidP="00230B01">
            <w:pPr>
              <w:spacing w:after="0" w:line="240" w:lineRule="auto"/>
              <w:jc w:val="center"/>
              <w:rPr>
                <w:rFonts w:ascii="Times New Roman" w:hAnsi="Times New Roman"/>
                <w:sz w:val="24"/>
                <w:szCs w:val="24"/>
                <w:lang w:val="uk-UA"/>
              </w:rPr>
            </w:pPr>
          </w:p>
        </w:tc>
        <w:tc>
          <w:tcPr>
            <w:tcW w:w="1842" w:type="dxa"/>
          </w:tcPr>
          <w:p w:rsidR="00A6107F" w:rsidRPr="00230B01" w:rsidRDefault="00A6107F" w:rsidP="00230B01">
            <w:pPr>
              <w:widowControl w:val="0"/>
              <w:tabs>
                <w:tab w:val="left" w:pos="708"/>
                <w:tab w:val="center" w:pos="5880"/>
                <w:tab w:val="right" w:pos="9355"/>
              </w:tabs>
              <w:spacing w:after="0" w:line="240" w:lineRule="auto"/>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Малахова А.А.</w:t>
            </w:r>
          </w:p>
          <w:p w:rsidR="00A6107F" w:rsidRPr="00230B01" w:rsidRDefault="00A6107F" w:rsidP="00230B01">
            <w:pPr>
              <w:spacing w:after="0" w:line="240" w:lineRule="auto"/>
              <w:jc w:val="center"/>
              <w:rPr>
                <w:rFonts w:ascii="Times New Roman" w:hAnsi="Times New Roman"/>
                <w:sz w:val="24"/>
                <w:szCs w:val="24"/>
                <w:lang w:val="uk-UA"/>
              </w:rPr>
            </w:pPr>
          </w:p>
        </w:tc>
        <w:tc>
          <w:tcPr>
            <w:tcW w:w="1276" w:type="dxa"/>
          </w:tcPr>
          <w:p w:rsidR="00A6107F" w:rsidRPr="00230B01" w:rsidRDefault="00A6107F" w:rsidP="00230B01">
            <w:pPr>
              <w:spacing w:after="0" w:line="240" w:lineRule="auto"/>
              <w:rPr>
                <w:rFonts w:ascii="Times New Roman" w:hAnsi="Times New Roman"/>
                <w:sz w:val="24"/>
                <w:szCs w:val="24"/>
                <w:lang w:val="uk-UA"/>
              </w:rPr>
            </w:pPr>
          </w:p>
        </w:tc>
      </w:tr>
      <w:tr w:rsidR="00A6107F" w:rsidRPr="00230B01" w:rsidTr="00230B01">
        <w:trPr>
          <w:trHeight w:val="557"/>
        </w:trPr>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2</w:t>
            </w:r>
          </w:p>
        </w:tc>
        <w:tc>
          <w:tcPr>
            <w:tcW w:w="9182" w:type="dxa"/>
          </w:tcPr>
          <w:p w:rsidR="00A6107F" w:rsidRPr="00230B01" w:rsidRDefault="00A6107F" w:rsidP="00230B01">
            <w:pPr>
              <w:spacing w:after="0" w:line="240" w:lineRule="auto"/>
              <w:jc w:val="both"/>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 xml:space="preserve">Забезпечити підтвердження участі учнів 11-А класу у Національному </w:t>
            </w:r>
            <w:proofErr w:type="spellStart"/>
            <w:r w:rsidRPr="00230B01">
              <w:rPr>
                <w:rFonts w:ascii="Times New Roman" w:eastAsia="Times New Roman" w:hAnsi="Times New Roman"/>
                <w:sz w:val="24"/>
                <w:szCs w:val="24"/>
                <w:lang w:val="uk-UA" w:eastAsia="ru-RU"/>
              </w:rPr>
              <w:t>мультипредметному</w:t>
            </w:r>
            <w:proofErr w:type="spellEnd"/>
            <w:r w:rsidRPr="00230B01">
              <w:rPr>
                <w:rFonts w:ascii="Times New Roman" w:eastAsia="Times New Roman" w:hAnsi="Times New Roman"/>
                <w:sz w:val="24"/>
                <w:szCs w:val="24"/>
                <w:lang w:val="uk-UA" w:eastAsia="ru-RU"/>
              </w:rPr>
              <w:t xml:space="preserve"> тесті та визначення ними пунктів проведення НМТ.</w:t>
            </w:r>
          </w:p>
        </w:tc>
        <w:tc>
          <w:tcPr>
            <w:tcW w:w="2977" w:type="dxa"/>
          </w:tcPr>
          <w:p w:rsidR="00A6107F" w:rsidRPr="00230B01" w:rsidRDefault="00A6107F" w:rsidP="00230B01">
            <w:pPr>
              <w:spacing w:after="0" w:line="240" w:lineRule="auto"/>
              <w:jc w:val="both"/>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Травень 2025</w:t>
            </w:r>
          </w:p>
          <w:p w:rsidR="00A6107F" w:rsidRPr="00230B01" w:rsidRDefault="00A6107F" w:rsidP="00230B01">
            <w:pPr>
              <w:pStyle w:val="a4"/>
              <w:rPr>
                <w:rFonts w:ascii="Times New Roman" w:hAnsi="Times New Roman"/>
                <w:sz w:val="24"/>
                <w:szCs w:val="24"/>
                <w:lang w:val="uk-UA" w:eastAsia="ru-RU"/>
              </w:rPr>
            </w:pP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p w:rsidR="00A6107F" w:rsidRPr="00230B01" w:rsidRDefault="00A6107F" w:rsidP="00230B01">
            <w:pPr>
              <w:pStyle w:val="a4"/>
              <w:rPr>
                <w:sz w:val="24"/>
                <w:szCs w:val="24"/>
                <w:lang w:val="uk-UA" w:eastAsia="ru-RU"/>
              </w:rPr>
            </w:pPr>
            <w:proofErr w:type="spellStart"/>
            <w:r w:rsidRPr="00230B01">
              <w:rPr>
                <w:rFonts w:ascii="Times New Roman" w:hAnsi="Times New Roman"/>
                <w:sz w:val="24"/>
                <w:szCs w:val="24"/>
                <w:lang w:val="uk-UA" w:eastAsia="ru-RU"/>
              </w:rPr>
              <w:t>Хаврель</w:t>
            </w:r>
            <w:proofErr w:type="spellEnd"/>
            <w:r w:rsidRPr="00230B01">
              <w:rPr>
                <w:rFonts w:ascii="Times New Roman" w:hAnsi="Times New Roman"/>
                <w:sz w:val="24"/>
                <w:szCs w:val="24"/>
                <w:lang w:val="uk-UA" w:eastAsia="ru-RU"/>
              </w:rPr>
              <w:t xml:space="preserve"> І.Ю.</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3</w:t>
            </w:r>
          </w:p>
        </w:tc>
        <w:tc>
          <w:tcPr>
            <w:tcW w:w="9182" w:type="dxa"/>
          </w:tcPr>
          <w:p w:rsidR="00A6107F" w:rsidRPr="00230B01" w:rsidRDefault="00A6107F" w:rsidP="00230B01">
            <w:pPr>
              <w:spacing w:after="0" w:line="240" w:lineRule="auto"/>
              <w:jc w:val="both"/>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Установити контроль за дотриманням термінів семестрового та річного оцінювання навчальних досягнень учнів</w:t>
            </w:r>
          </w:p>
        </w:tc>
        <w:tc>
          <w:tcPr>
            <w:tcW w:w="2977" w:type="dxa"/>
          </w:tcPr>
          <w:p w:rsidR="00A6107F" w:rsidRPr="00230B01" w:rsidRDefault="00A6107F" w:rsidP="00230B01">
            <w:pPr>
              <w:pStyle w:val="a4"/>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До 27.05.2025                                                                            До 30.05.2025</w:t>
            </w:r>
          </w:p>
          <w:p w:rsidR="00A6107F" w:rsidRPr="00230B01" w:rsidRDefault="00A6107F" w:rsidP="00230B01">
            <w:pPr>
              <w:pStyle w:val="a4"/>
              <w:rPr>
                <w:rFonts w:ascii="Times New Roman" w:eastAsia="Times New Roman" w:hAnsi="Times New Roman"/>
                <w:sz w:val="24"/>
                <w:szCs w:val="24"/>
                <w:lang w:val="uk-UA" w:eastAsia="ru-RU"/>
              </w:rPr>
            </w:pP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4</w:t>
            </w:r>
          </w:p>
        </w:tc>
        <w:tc>
          <w:tcPr>
            <w:tcW w:w="918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Привести у відповідність та тримати в актуальному стані бази даних випускників 9-х та 11-А класів на порталі ДІСО – інформаційна система управління освітою для безперешкодного здійснення заходів щодо своєчасного виготовлення документів про загальну середню освіту державного зразка</w:t>
            </w:r>
          </w:p>
        </w:tc>
        <w:tc>
          <w:tcPr>
            <w:tcW w:w="2977" w:type="dxa"/>
          </w:tcPr>
          <w:p w:rsidR="00A6107F" w:rsidRPr="00230B01" w:rsidRDefault="00A6107F" w:rsidP="00230B01">
            <w:pPr>
              <w:pStyle w:val="a4"/>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 xml:space="preserve">До 30.05.2025 </w:t>
            </w:r>
          </w:p>
          <w:p w:rsidR="00A6107F" w:rsidRPr="00230B01" w:rsidRDefault="00A6107F" w:rsidP="00230B01">
            <w:pPr>
              <w:pStyle w:val="a4"/>
              <w:rPr>
                <w:rFonts w:ascii="Times New Roman" w:eastAsia="Times New Roman" w:hAnsi="Times New Roman"/>
                <w:sz w:val="24"/>
                <w:szCs w:val="24"/>
                <w:lang w:val="uk-UA" w:eastAsia="ru-RU"/>
              </w:rPr>
            </w:pPr>
            <w:r w:rsidRPr="00230B01">
              <w:rPr>
                <w:rFonts w:ascii="Times New Roman" w:eastAsia="Times New Roman" w:hAnsi="Times New Roman"/>
                <w:sz w:val="24"/>
                <w:szCs w:val="24"/>
                <w:lang w:val="uk-UA" w:eastAsia="ru-RU"/>
              </w:rPr>
              <w:t xml:space="preserve">                                                                                        </w:t>
            </w:r>
          </w:p>
          <w:p w:rsidR="00A6107F" w:rsidRPr="00230B01" w:rsidRDefault="00A6107F" w:rsidP="00230B01">
            <w:pPr>
              <w:pStyle w:val="a4"/>
              <w:rPr>
                <w:rFonts w:ascii="Times New Roman" w:eastAsia="Times New Roman" w:hAnsi="Times New Roman"/>
                <w:sz w:val="24"/>
                <w:szCs w:val="24"/>
                <w:lang w:val="uk-UA" w:eastAsia="ru-RU"/>
              </w:rPr>
            </w:pP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r w:rsidR="00A6107F" w:rsidRPr="00230B01" w:rsidTr="00230B01">
        <w:trPr>
          <w:trHeight w:val="911"/>
        </w:trPr>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7</w:t>
            </w:r>
          </w:p>
        </w:tc>
        <w:tc>
          <w:tcPr>
            <w:tcW w:w="918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 xml:space="preserve">Здійснювати контроль за переведенням учнів ліцею </w:t>
            </w:r>
            <w:r w:rsidRPr="00230B01">
              <w:rPr>
                <w:rFonts w:ascii="Times New Roman" w:eastAsia="Times New Roman" w:hAnsi="Times New Roman"/>
                <w:sz w:val="24"/>
                <w:szCs w:val="24"/>
                <w:lang w:val="uk-UA" w:eastAsia="ru-RU"/>
              </w:rPr>
              <w:t xml:space="preserve">(крім 1-4 класів) </w:t>
            </w:r>
            <w:r w:rsidRPr="00230B01">
              <w:rPr>
                <w:rFonts w:ascii="Times New Roman" w:hAnsi="Times New Roman"/>
                <w:sz w:val="24"/>
                <w:szCs w:val="24"/>
                <w:lang w:val="uk-UA" w:eastAsia="ru-RU"/>
              </w:rPr>
              <w:t xml:space="preserve">до наступного класу на підставі результатів підсумкового (семестрового та річного) оцінювання знань учнів згідно з рішенням педагогічної ради закладу, яке упродовж п’яти </w:t>
            </w:r>
          </w:p>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робочих днів з дати прийняття рішення оприлюднити на офіційному веб-сайті закладу</w:t>
            </w:r>
          </w:p>
        </w:tc>
        <w:tc>
          <w:tcPr>
            <w:tcW w:w="2977"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Упродовж 5-ти робочих днів з дати прийняття</w:t>
            </w: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p w:rsidR="00A6107F" w:rsidRPr="00230B01" w:rsidRDefault="00A6107F" w:rsidP="00230B01">
            <w:pPr>
              <w:pStyle w:val="a4"/>
              <w:rPr>
                <w:rFonts w:ascii="Times New Roman" w:hAnsi="Times New Roman"/>
                <w:sz w:val="24"/>
                <w:szCs w:val="24"/>
                <w:lang w:val="uk-UA" w:eastAsia="ru-RU"/>
              </w:rPr>
            </w:pPr>
            <w:proofErr w:type="spellStart"/>
            <w:r w:rsidRPr="00230B01">
              <w:rPr>
                <w:rFonts w:ascii="Times New Roman" w:hAnsi="Times New Roman"/>
                <w:sz w:val="24"/>
                <w:szCs w:val="24"/>
                <w:lang w:val="uk-UA" w:eastAsia="ru-RU"/>
              </w:rPr>
              <w:t>Биковський</w:t>
            </w:r>
            <w:proofErr w:type="spellEnd"/>
            <w:r w:rsidRPr="00230B01">
              <w:rPr>
                <w:rFonts w:ascii="Times New Roman" w:hAnsi="Times New Roman"/>
                <w:sz w:val="24"/>
                <w:szCs w:val="24"/>
                <w:lang w:val="uk-UA" w:eastAsia="ru-RU"/>
              </w:rPr>
              <w:t xml:space="preserve"> В.І.</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p w:rsidR="00A6107F" w:rsidRPr="00230B01" w:rsidRDefault="00A6107F" w:rsidP="00230B01">
            <w:pPr>
              <w:spacing w:after="0" w:line="240" w:lineRule="auto"/>
              <w:rPr>
                <w:rFonts w:ascii="Times New Roman" w:hAnsi="Times New Roman"/>
                <w:sz w:val="24"/>
                <w:szCs w:val="24"/>
                <w:lang w:val="uk-UA"/>
              </w:rPr>
            </w:pPr>
          </w:p>
          <w:p w:rsidR="00A6107F" w:rsidRPr="00230B01" w:rsidRDefault="00A6107F" w:rsidP="00230B01">
            <w:pPr>
              <w:spacing w:after="0" w:line="240" w:lineRule="auto"/>
              <w:rPr>
                <w:rFonts w:ascii="Times New Roman" w:hAnsi="Times New Roman"/>
                <w:sz w:val="24"/>
                <w:szCs w:val="24"/>
                <w:lang w:val="uk-UA"/>
              </w:rPr>
            </w:pP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8</w:t>
            </w:r>
          </w:p>
        </w:tc>
        <w:tc>
          <w:tcPr>
            <w:tcW w:w="9182" w:type="dxa"/>
          </w:tcPr>
          <w:p w:rsidR="00A6107F" w:rsidRPr="00230B01" w:rsidRDefault="00A6107F" w:rsidP="00230B01">
            <w:pPr>
              <w:widowControl w:val="0"/>
              <w:spacing w:after="0" w:line="240" w:lineRule="auto"/>
              <w:jc w:val="both"/>
              <w:rPr>
                <w:rFonts w:ascii="Times New Roman" w:eastAsia="Times New Roman" w:hAnsi="Times New Roman"/>
                <w:sz w:val="24"/>
                <w:szCs w:val="24"/>
                <w:lang w:val="uk-UA" w:eastAsia="ru-RU"/>
              </w:rPr>
            </w:pPr>
            <w:r w:rsidRPr="00230B01">
              <w:rPr>
                <w:rFonts w:ascii="Times New Roman" w:hAnsi="Times New Roman"/>
                <w:sz w:val="24"/>
                <w:szCs w:val="24"/>
                <w:lang w:val="uk-UA" w:eastAsia="ru-RU"/>
              </w:rPr>
              <w:t xml:space="preserve">Унести зміни </w:t>
            </w:r>
            <w:r w:rsidRPr="00230B01">
              <w:rPr>
                <w:rFonts w:ascii="Times New Roman" w:eastAsia="Times New Roman" w:hAnsi="Times New Roman"/>
                <w:sz w:val="24"/>
                <w:szCs w:val="24"/>
                <w:lang w:val="uk-UA" w:eastAsia="ru-RU"/>
              </w:rPr>
              <w:t xml:space="preserve"> до бази даних про випускників 9-х класів, які претендують на отримання свідоцтва про базову загальну середню освіту з відзнакою</w:t>
            </w:r>
          </w:p>
        </w:tc>
        <w:tc>
          <w:tcPr>
            <w:tcW w:w="2977"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До 26.05.2025</w:t>
            </w: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p w:rsidR="00A6107F" w:rsidRPr="00230B01" w:rsidRDefault="00A6107F" w:rsidP="00230B01">
            <w:pPr>
              <w:pStyle w:val="a4"/>
              <w:rPr>
                <w:rFonts w:ascii="Times New Roman" w:hAnsi="Times New Roman"/>
                <w:sz w:val="24"/>
                <w:szCs w:val="24"/>
                <w:lang w:val="uk-UA" w:eastAsia="ru-RU"/>
              </w:rPr>
            </w:pPr>
            <w:proofErr w:type="spellStart"/>
            <w:r w:rsidRPr="00230B01">
              <w:rPr>
                <w:rFonts w:ascii="Times New Roman" w:hAnsi="Times New Roman"/>
                <w:sz w:val="24"/>
                <w:szCs w:val="24"/>
                <w:lang w:val="uk-UA" w:eastAsia="ru-RU"/>
              </w:rPr>
              <w:t>Рудіч</w:t>
            </w:r>
            <w:proofErr w:type="spellEnd"/>
            <w:r w:rsidRPr="00230B01">
              <w:rPr>
                <w:rFonts w:ascii="Times New Roman" w:hAnsi="Times New Roman"/>
                <w:sz w:val="24"/>
                <w:szCs w:val="24"/>
                <w:lang w:val="uk-UA" w:eastAsia="ru-RU"/>
              </w:rPr>
              <w:t xml:space="preserve"> Л.Г.</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9</w:t>
            </w:r>
          </w:p>
        </w:tc>
        <w:tc>
          <w:tcPr>
            <w:tcW w:w="9182" w:type="dxa"/>
          </w:tcPr>
          <w:p w:rsidR="00A6107F" w:rsidRPr="00230B01" w:rsidRDefault="00A6107F" w:rsidP="00230B01">
            <w:pPr>
              <w:widowControl w:val="0"/>
              <w:tabs>
                <w:tab w:val="left" w:pos="1560"/>
              </w:tabs>
              <w:spacing w:after="0" w:line="240" w:lineRule="auto"/>
              <w:jc w:val="both"/>
              <w:rPr>
                <w:rFonts w:ascii="Times New Roman" w:eastAsia="Times New Roman" w:hAnsi="Times New Roman"/>
                <w:sz w:val="24"/>
                <w:szCs w:val="24"/>
                <w:lang w:val="uk-UA" w:eastAsia="ru-RU"/>
              </w:rPr>
            </w:pPr>
            <w:r w:rsidRPr="00230B01">
              <w:rPr>
                <w:rFonts w:ascii="Times New Roman" w:hAnsi="Times New Roman"/>
                <w:sz w:val="24"/>
                <w:szCs w:val="24"/>
                <w:lang w:val="uk-UA" w:eastAsia="ru-RU"/>
              </w:rPr>
              <w:t xml:space="preserve">Унести зміни </w:t>
            </w:r>
            <w:r w:rsidRPr="00230B01">
              <w:rPr>
                <w:rFonts w:ascii="Times New Roman" w:eastAsia="Times New Roman" w:hAnsi="Times New Roman"/>
                <w:sz w:val="24"/>
                <w:szCs w:val="24"/>
                <w:lang w:val="uk-UA" w:eastAsia="ru-RU"/>
              </w:rPr>
              <w:t xml:space="preserve"> до бази даних про випускників </w:t>
            </w:r>
            <w:r w:rsidRPr="00230B01">
              <w:rPr>
                <w:rFonts w:ascii="Times New Roman" w:eastAsia="Times New Roman" w:hAnsi="Times New Roman"/>
                <w:spacing w:val="-2"/>
                <w:sz w:val="24"/>
                <w:szCs w:val="24"/>
                <w:lang w:val="uk-UA" w:eastAsia="ru-RU"/>
              </w:rPr>
              <w:t>11-А класу</w:t>
            </w:r>
            <w:r w:rsidRPr="00230B01">
              <w:rPr>
                <w:rFonts w:ascii="Times New Roman" w:eastAsia="Times New Roman" w:hAnsi="Times New Roman"/>
                <w:sz w:val="24"/>
                <w:szCs w:val="24"/>
                <w:lang w:val="uk-UA" w:eastAsia="ru-RU"/>
              </w:rPr>
              <w:t>, які претендують на отримання  свідоцтва  про повну загальну середню освіту з відзнакою.</w:t>
            </w:r>
          </w:p>
        </w:tc>
        <w:tc>
          <w:tcPr>
            <w:tcW w:w="2977"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До 30.05.2025</w:t>
            </w: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p w:rsidR="00A6107F" w:rsidRPr="00230B01" w:rsidRDefault="00A6107F" w:rsidP="00230B01">
            <w:pPr>
              <w:pStyle w:val="a4"/>
              <w:rPr>
                <w:rFonts w:ascii="Times New Roman" w:hAnsi="Times New Roman"/>
                <w:sz w:val="24"/>
                <w:szCs w:val="24"/>
                <w:lang w:val="uk-UA" w:eastAsia="ru-RU"/>
              </w:rPr>
            </w:pPr>
            <w:proofErr w:type="spellStart"/>
            <w:r w:rsidRPr="00230B01">
              <w:rPr>
                <w:rFonts w:ascii="Times New Roman" w:hAnsi="Times New Roman"/>
                <w:sz w:val="24"/>
                <w:szCs w:val="24"/>
                <w:lang w:val="uk-UA" w:eastAsia="ru-RU"/>
              </w:rPr>
              <w:t>Рудіч</w:t>
            </w:r>
            <w:proofErr w:type="spellEnd"/>
            <w:r w:rsidRPr="00230B01">
              <w:rPr>
                <w:rFonts w:ascii="Times New Roman" w:hAnsi="Times New Roman"/>
                <w:sz w:val="24"/>
                <w:szCs w:val="24"/>
                <w:lang w:val="uk-UA" w:eastAsia="ru-RU"/>
              </w:rPr>
              <w:t xml:space="preserve"> Л.Г.</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r w:rsidR="00A6107F" w:rsidRPr="00230B01" w:rsidTr="00230B01">
        <w:tc>
          <w:tcPr>
            <w:tcW w:w="849" w:type="dxa"/>
          </w:tcPr>
          <w:p w:rsidR="00A6107F" w:rsidRPr="00230B01" w:rsidRDefault="00A6107F" w:rsidP="00230B01">
            <w:pPr>
              <w:spacing w:after="0" w:line="240" w:lineRule="auto"/>
              <w:jc w:val="center"/>
              <w:rPr>
                <w:rFonts w:ascii="Times New Roman" w:hAnsi="Times New Roman"/>
                <w:sz w:val="24"/>
                <w:szCs w:val="24"/>
                <w:lang w:val="uk-UA"/>
              </w:rPr>
            </w:pPr>
            <w:r w:rsidRPr="00230B01">
              <w:rPr>
                <w:rFonts w:ascii="Times New Roman" w:hAnsi="Times New Roman"/>
                <w:sz w:val="24"/>
                <w:szCs w:val="24"/>
                <w:lang w:val="uk-UA"/>
              </w:rPr>
              <w:t>10</w:t>
            </w:r>
          </w:p>
        </w:tc>
        <w:tc>
          <w:tcPr>
            <w:tcW w:w="9182" w:type="dxa"/>
          </w:tcPr>
          <w:p w:rsidR="00A6107F" w:rsidRPr="00230B01" w:rsidRDefault="00A6107F" w:rsidP="00230B01">
            <w:pPr>
              <w:widowControl w:val="0"/>
              <w:tabs>
                <w:tab w:val="left" w:pos="1560"/>
              </w:tabs>
              <w:spacing w:after="0" w:line="240" w:lineRule="auto"/>
              <w:jc w:val="both"/>
              <w:rPr>
                <w:rFonts w:ascii="Times New Roman" w:hAnsi="Times New Roman"/>
                <w:sz w:val="24"/>
                <w:szCs w:val="24"/>
                <w:lang w:val="uk-UA" w:eastAsia="ru-RU"/>
              </w:rPr>
            </w:pPr>
            <w:r w:rsidRPr="00230B01">
              <w:rPr>
                <w:rFonts w:ascii="Times New Roman" w:hAnsi="Times New Roman"/>
                <w:sz w:val="24"/>
                <w:szCs w:val="24"/>
                <w:lang w:val="uk-UA" w:eastAsia="ru-RU"/>
              </w:rPr>
              <w:t xml:space="preserve">Надіслати до Управління освіти інформацію про випускників, які </w:t>
            </w:r>
            <w:r w:rsidRPr="00230B01">
              <w:rPr>
                <w:sz w:val="24"/>
                <w:szCs w:val="24"/>
                <w:lang w:val="uk-UA"/>
              </w:rPr>
              <w:t xml:space="preserve"> </w:t>
            </w:r>
            <w:r w:rsidRPr="00230B01">
              <w:rPr>
                <w:rFonts w:ascii="Times New Roman" w:hAnsi="Times New Roman"/>
                <w:sz w:val="24"/>
                <w:szCs w:val="24"/>
                <w:lang w:val="uk-UA" w:eastAsia="ru-RU"/>
              </w:rPr>
              <w:t xml:space="preserve">отримають  </w:t>
            </w:r>
            <w:r w:rsidRPr="00230B01">
              <w:rPr>
                <w:rFonts w:ascii="Times New Roman" w:eastAsia="Times New Roman" w:hAnsi="Times New Roman"/>
                <w:sz w:val="24"/>
                <w:szCs w:val="24"/>
                <w:lang w:val="uk-UA" w:eastAsia="ru-RU"/>
              </w:rPr>
              <w:t xml:space="preserve"> свідоцтва про базову загальну середню освіту</w:t>
            </w:r>
            <w:r w:rsidRPr="00230B01">
              <w:rPr>
                <w:rFonts w:ascii="Times New Roman" w:hAnsi="Times New Roman"/>
                <w:sz w:val="24"/>
                <w:szCs w:val="24"/>
                <w:lang w:val="uk-UA" w:eastAsia="ru-RU"/>
              </w:rPr>
              <w:t xml:space="preserve"> та свідоцтва  про повну загальну середню освіту з відзнакою</w:t>
            </w:r>
          </w:p>
        </w:tc>
        <w:tc>
          <w:tcPr>
            <w:tcW w:w="2977"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15.05.2025 (попередня);</w:t>
            </w:r>
          </w:p>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30.05.2025 (остаточна)</w:t>
            </w:r>
            <w:r w:rsidRPr="00230B01">
              <w:rPr>
                <w:rFonts w:ascii="Times New Roman" w:hAnsi="Times New Roman"/>
                <w:sz w:val="24"/>
                <w:szCs w:val="24"/>
                <w:lang w:val="uk-UA" w:eastAsia="ru-RU"/>
              </w:rPr>
              <w:tab/>
            </w:r>
          </w:p>
        </w:tc>
        <w:tc>
          <w:tcPr>
            <w:tcW w:w="1842" w:type="dxa"/>
          </w:tcPr>
          <w:p w:rsidR="00A6107F" w:rsidRPr="00230B01" w:rsidRDefault="00A6107F" w:rsidP="00230B01">
            <w:pPr>
              <w:pStyle w:val="a4"/>
              <w:rPr>
                <w:rFonts w:ascii="Times New Roman" w:hAnsi="Times New Roman"/>
                <w:sz w:val="24"/>
                <w:szCs w:val="24"/>
                <w:lang w:val="uk-UA" w:eastAsia="ru-RU"/>
              </w:rPr>
            </w:pPr>
            <w:r w:rsidRPr="00230B01">
              <w:rPr>
                <w:rFonts w:ascii="Times New Roman" w:hAnsi="Times New Roman"/>
                <w:sz w:val="24"/>
                <w:szCs w:val="24"/>
                <w:lang w:val="uk-UA" w:eastAsia="ru-RU"/>
              </w:rPr>
              <w:t>Малахова А.А.</w:t>
            </w:r>
          </w:p>
        </w:tc>
        <w:tc>
          <w:tcPr>
            <w:tcW w:w="1276" w:type="dxa"/>
          </w:tcPr>
          <w:p w:rsidR="00A6107F" w:rsidRPr="00230B01" w:rsidRDefault="00A6107F" w:rsidP="00230B01">
            <w:pPr>
              <w:spacing w:after="0" w:line="240" w:lineRule="auto"/>
              <w:jc w:val="center"/>
              <w:rPr>
                <w:rFonts w:ascii="Times New Roman" w:hAnsi="Times New Roman"/>
                <w:sz w:val="24"/>
                <w:szCs w:val="24"/>
                <w:lang w:val="uk-UA"/>
              </w:rPr>
            </w:pPr>
          </w:p>
        </w:tc>
      </w:tr>
    </w:tbl>
    <w:p w:rsidR="00A6107F" w:rsidRDefault="00A6107F" w:rsidP="00230B01">
      <w:pPr>
        <w:spacing w:after="0" w:line="240" w:lineRule="auto"/>
        <w:ind w:right="-23"/>
        <w:rPr>
          <w:rFonts w:ascii="Times New Roman" w:eastAsia="Times New Roman" w:hAnsi="Times New Roman" w:cs="Times New Roman"/>
          <w:bCs/>
          <w:sz w:val="28"/>
          <w:szCs w:val="28"/>
          <w:lang w:val="uk-UA" w:eastAsia="ru-RU"/>
        </w:rPr>
        <w:sectPr w:rsidR="00A6107F" w:rsidSect="00A6107F">
          <w:pgSz w:w="16838" w:h="11906" w:orient="landscape"/>
          <w:pgMar w:top="1134" w:right="567" w:bottom="1134" w:left="709" w:header="709" w:footer="709" w:gutter="0"/>
          <w:cols w:space="708"/>
          <w:docGrid w:linePitch="360"/>
        </w:sectPr>
      </w:pPr>
    </w:p>
    <w:p w:rsidR="0091342D" w:rsidRDefault="0091342D" w:rsidP="00080CE7">
      <w:pPr>
        <w:spacing w:after="0" w:line="240" w:lineRule="auto"/>
        <w:ind w:right="-23"/>
        <w:rPr>
          <w:rFonts w:ascii="Times New Roman" w:eastAsia="Times New Roman" w:hAnsi="Times New Roman" w:cs="Times New Roman"/>
          <w:bCs/>
          <w:sz w:val="28"/>
          <w:szCs w:val="28"/>
          <w:lang w:val="uk-UA" w:eastAsia="ru-RU"/>
        </w:rPr>
      </w:pPr>
    </w:p>
    <w:sectPr w:rsidR="0091342D" w:rsidSect="00642A33">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3386"/>
    <w:multiLevelType w:val="hybridMultilevel"/>
    <w:tmpl w:val="873448F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FEF7BD1"/>
    <w:multiLevelType w:val="multilevel"/>
    <w:tmpl w:val="B02C1518"/>
    <w:lvl w:ilvl="0">
      <w:start w:val="22"/>
      <w:numFmt w:val="decimal"/>
      <w:lvlText w:val="%1."/>
      <w:lvlJc w:val="left"/>
      <w:pPr>
        <w:ind w:left="600" w:hanging="600"/>
      </w:pPr>
      <w:rPr>
        <w:rFonts w:hint="default"/>
      </w:rPr>
    </w:lvl>
    <w:lvl w:ilvl="1">
      <w:start w:val="1"/>
      <w:numFmt w:val="decimal"/>
      <w:lvlText w:val="%1.%2."/>
      <w:lvlJc w:val="left"/>
      <w:pPr>
        <w:ind w:left="1954" w:hanging="720"/>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2">
    <w:nsid w:val="114825CA"/>
    <w:multiLevelType w:val="multilevel"/>
    <w:tmpl w:val="D7FA49A0"/>
    <w:lvl w:ilvl="0">
      <w:start w:val="2"/>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148E46EE"/>
    <w:multiLevelType w:val="hybridMultilevel"/>
    <w:tmpl w:val="B44EB44A"/>
    <w:lvl w:ilvl="0" w:tplc="35345490">
      <w:start w:val="7"/>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AB4C7C"/>
    <w:multiLevelType w:val="multilevel"/>
    <w:tmpl w:val="E3003A8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259E461C"/>
    <w:multiLevelType w:val="multilevel"/>
    <w:tmpl w:val="AB6E4B6E"/>
    <w:lvl w:ilvl="0">
      <w:start w:val="1"/>
      <w:numFmt w:val="decimal"/>
      <w:lvlText w:val="%1."/>
      <w:lvlJc w:val="left"/>
      <w:pPr>
        <w:ind w:left="450" w:hanging="45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6">
    <w:nsid w:val="2C1A2A1B"/>
    <w:multiLevelType w:val="hybridMultilevel"/>
    <w:tmpl w:val="D8527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D04421"/>
    <w:multiLevelType w:val="multilevel"/>
    <w:tmpl w:val="B8F64C9E"/>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8">
    <w:nsid w:val="37A6198B"/>
    <w:multiLevelType w:val="hybridMultilevel"/>
    <w:tmpl w:val="0B8200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5B1C56"/>
    <w:multiLevelType w:val="multilevel"/>
    <w:tmpl w:val="6AA0DF4A"/>
    <w:lvl w:ilvl="0">
      <w:start w:val="22"/>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E6B4E70"/>
    <w:multiLevelType w:val="multilevel"/>
    <w:tmpl w:val="DE76190A"/>
    <w:lvl w:ilvl="0">
      <w:start w:val="3"/>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
    <w:nsid w:val="48603C81"/>
    <w:multiLevelType w:val="multilevel"/>
    <w:tmpl w:val="AB6E4B6E"/>
    <w:lvl w:ilvl="0">
      <w:start w:val="1"/>
      <w:numFmt w:val="decimal"/>
      <w:lvlText w:val="%1."/>
      <w:lvlJc w:val="left"/>
      <w:pPr>
        <w:ind w:left="450" w:hanging="45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2">
    <w:nsid w:val="4D2D735F"/>
    <w:multiLevelType w:val="multilevel"/>
    <w:tmpl w:val="C6FC2B8E"/>
    <w:lvl w:ilvl="0">
      <w:start w:val="3"/>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815" w:hanging="108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665" w:hanging="1440"/>
      </w:pPr>
      <w:rPr>
        <w:rFonts w:hint="default"/>
      </w:rPr>
    </w:lvl>
    <w:lvl w:ilvl="6">
      <w:start w:val="1"/>
      <w:numFmt w:val="decimal"/>
      <w:lvlText w:val="%1.%2.%3.%4.%5.%6.%7."/>
      <w:lvlJc w:val="left"/>
      <w:pPr>
        <w:ind w:left="9270" w:hanging="1800"/>
      </w:pPr>
      <w:rPr>
        <w:rFonts w:hint="default"/>
      </w:rPr>
    </w:lvl>
    <w:lvl w:ilvl="7">
      <w:start w:val="1"/>
      <w:numFmt w:val="decimal"/>
      <w:lvlText w:val="%1.%2.%3.%4.%5.%6.%7.%8."/>
      <w:lvlJc w:val="left"/>
      <w:pPr>
        <w:ind w:left="10515" w:hanging="1800"/>
      </w:pPr>
      <w:rPr>
        <w:rFonts w:hint="default"/>
      </w:rPr>
    </w:lvl>
    <w:lvl w:ilvl="8">
      <w:start w:val="1"/>
      <w:numFmt w:val="decimal"/>
      <w:lvlText w:val="%1.%2.%3.%4.%5.%6.%7.%8.%9."/>
      <w:lvlJc w:val="left"/>
      <w:pPr>
        <w:ind w:left="12120" w:hanging="2160"/>
      </w:pPr>
      <w:rPr>
        <w:rFonts w:hint="default"/>
      </w:rPr>
    </w:lvl>
  </w:abstractNum>
  <w:abstractNum w:abstractNumId="13">
    <w:nsid w:val="5BA93DFE"/>
    <w:multiLevelType w:val="hybridMultilevel"/>
    <w:tmpl w:val="592A09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122B59"/>
    <w:multiLevelType w:val="multilevel"/>
    <w:tmpl w:val="E3003A8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72BE396C"/>
    <w:multiLevelType w:val="multilevel"/>
    <w:tmpl w:val="44E8019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6"/>
  </w:num>
  <w:num w:numId="3">
    <w:abstractNumId w:val="13"/>
  </w:num>
  <w:num w:numId="4">
    <w:abstractNumId w:val="12"/>
  </w:num>
  <w:num w:numId="5">
    <w:abstractNumId w:val="9"/>
  </w:num>
  <w:num w:numId="6">
    <w:abstractNumId w:val="1"/>
  </w:num>
  <w:num w:numId="7">
    <w:abstractNumId w:val="15"/>
  </w:num>
  <w:num w:numId="8">
    <w:abstractNumId w:val="8"/>
  </w:num>
  <w:num w:numId="9">
    <w:abstractNumId w:val="10"/>
  </w:num>
  <w:num w:numId="10">
    <w:abstractNumId w:val="7"/>
  </w:num>
  <w:num w:numId="11">
    <w:abstractNumId w:val="5"/>
  </w:num>
  <w:num w:numId="12">
    <w:abstractNumId w:val="11"/>
  </w:num>
  <w:num w:numId="13">
    <w:abstractNumId w:val="14"/>
  </w:num>
  <w:num w:numId="14">
    <w:abstractNumId w:val="3"/>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69B"/>
    <w:rsid w:val="00004436"/>
    <w:rsid w:val="0002559A"/>
    <w:rsid w:val="00044675"/>
    <w:rsid w:val="00047096"/>
    <w:rsid w:val="000506ED"/>
    <w:rsid w:val="00057A09"/>
    <w:rsid w:val="0006189B"/>
    <w:rsid w:val="00071B65"/>
    <w:rsid w:val="00076A9C"/>
    <w:rsid w:val="00080CE7"/>
    <w:rsid w:val="00084E93"/>
    <w:rsid w:val="00085DE3"/>
    <w:rsid w:val="00092F26"/>
    <w:rsid w:val="00095385"/>
    <w:rsid w:val="000957B9"/>
    <w:rsid w:val="000963EF"/>
    <w:rsid w:val="00097008"/>
    <w:rsid w:val="00097C61"/>
    <w:rsid w:val="000A7D3A"/>
    <w:rsid w:val="000B17A8"/>
    <w:rsid w:val="000E0493"/>
    <w:rsid w:val="000E716F"/>
    <w:rsid w:val="00113EE3"/>
    <w:rsid w:val="001152F9"/>
    <w:rsid w:val="00127682"/>
    <w:rsid w:val="00133104"/>
    <w:rsid w:val="00140CBF"/>
    <w:rsid w:val="001459DF"/>
    <w:rsid w:val="00174ACC"/>
    <w:rsid w:val="00187AF3"/>
    <w:rsid w:val="00193EC0"/>
    <w:rsid w:val="0019732B"/>
    <w:rsid w:val="001C797C"/>
    <w:rsid w:val="001E6188"/>
    <w:rsid w:val="001E7C6C"/>
    <w:rsid w:val="001E7D89"/>
    <w:rsid w:val="001F16A0"/>
    <w:rsid w:val="001F57D9"/>
    <w:rsid w:val="002025E4"/>
    <w:rsid w:val="00204F3A"/>
    <w:rsid w:val="0020531E"/>
    <w:rsid w:val="0020668F"/>
    <w:rsid w:val="00211F4B"/>
    <w:rsid w:val="002122C4"/>
    <w:rsid w:val="002223D9"/>
    <w:rsid w:val="00230B01"/>
    <w:rsid w:val="002326F9"/>
    <w:rsid w:val="00244B98"/>
    <w:rsid w:val="00250246"/>
    <w:rsid w:val="002561EE"/>
    <w:rsid w:val="00275020"/>
    <w:rsid w:val="0028640D"/>
    <w:rsid w:val="0029714B"/>
    <w:rsid w:val="002A2F82"/>
    <w:rsid w:val="002B3AEE"/>
    <w:rsid w:val="002C71A7"/>
    <w:rsid w:val="002D063A"/>
    <w:rsid w:val="002D42AA"/>
    <w:rsid w:val="002E0194"/>
    <w:rsid w:val="002F40E9"/>
    <w:rsid w:val="00301CCA"/>
    <w:rsid w:val="00303D40"/>
    <w:rsid w:val="0030431F"/>
    <w:rsid w:val="00321E84"/>
    <w:rsid w:val="00325E58"/>
    <w:rsid w:val="00332A29"/>
    <w:rsid w:val="003334A0"/>
    <w:rsid w:val="00367A58"/>
    <w:rsid w:val="00373025"/>
    <w:rsid w:val="0037767C"/>
    <w:rsid w:val="003A6749"/>
    <w:rsid w:val="003B1D58"/>
    <w:rsid w:val="003C0494"/>
    <w:rsid w:val="003D6F5B"/>
    <w:rsid w:val="003D7486"/>
    <w:rsid w:val="003E742A"/>
    <w:rsid w:val="003F2CB1"/>
    <w:rsid w:val="00423448"/>
    <w:rsid w:val="00430E65"/>
    <w:rsid w:val="004319F8"/>
    <w:rsid w:val="00435062"/>
    <w:rsid w:val="0043592B"/>
    <w:rsid w:val="00471B71"/>
    <w:rsid w:val="0047351A"/>
    <w:rsid w:val="00477A2C"/>
    <w:rsid w:val="00486455"/>
    <w:rsid w:val="004A51D9"/>
    <w:rsid w:val="004B342D"/>
    <w:rsid w:val="004B4E57"/>
    <w:rsid w:val="004B70C3"/>
    <w:rsid w:val="004C7597"/>
    <w:rsid w:val="004D217D"/>
    <w:rsid w:val="004D4BC8"/>
    <w:rsid w:val="004E41D4"/>
    <w:rsid w:val="004E4F79"/>
    <w:rsid w:val="004E7130"/>
    <w:rsid w:val="004F3624"/>
    <w:rsid w:val="005047F5"/>
    <w:rsid w:val="005121F9"/>
    <w:rsid w:val="00513468"/>
    <w:rsid w:val="0052032C"/>
    <w:rsid w:val="00524497"/>
    <w:rsid w:val="005311F8"/>
    <w:rsid w:val="00532118"/>
    <w:rsid w:val="0053564D"/>
    <w:rsid w:val="005379F1"/>
    <w:rsid w:val="005418AA"/>
    <w:rsid w:val="00547732"/>
    <w:rsid w:val="005571F8"/>
    <w:rsid w:val="005578BC"/>
    <w:rsid w:val="00586129"/>
    <w:rsid w:val="005936DF"/>
    <w:rsid w:val="005A3260"/>
    <w:rsid w:val="005B5A19"/>
    <w:rsid w:val="005C2BBB"/>
    <w:rsid w:val="005C641B"/>
    <w:rsid w:val="005D75A7"/>
    <w:rsid w:val="005E4B1D"/>
    <w:rsid w:val="005E5832"/>
    <w:rsid w:val="005E7125"/>
    <w:rsid w:val="005F26CC"/>
    <w:rsid w:val="005F5943"/>
    <w:rsid w:val="005F759C"/>
    <w:rsid w:val="00613189"/>
    <w:rsid w:val="00615AF5"/>
    <w:rsid w:val="006167EC"/>
    <w:rsid w:val="006171B4"/>
    <w:rsid w:val="00632961"/>
    <w:rsid w:val="00632A6E"/>
    <w:rsid w:val="00634209"/>
    <w:rsid w:val="00642A33"/>
    <w:rsid w:val="006515FA"/>
    <w:rsid w:val="0065186C"/>
    <w:rsid w:val="0066114C"/>
    <w:rsid w:val="00663D2C"/>
    <w:rsid w:val="006671A9"/>
    <w:rsid w:val="00667854"/>
    <w:rsid w:val="00680FF3"/>
    <w:rsid w:val="006877F9"/>
    <w:rsid w:val="00687ABD"/>
    <w:rsid w:val="00691013"/>
    <w:rsid w:val="006A1AB5"/>
    <w:rsid w:val="006A2DA4"/>
    <w:rsid w:val="006A37FD"/>
    <w:rsid w:val="006A4039"/>
    <w:rsid w:val="006B269D"/>
    <w:rsid w:val="006C288D"/>
    <w:rsid w:val="006C2B32"/>
    <w:rsid w:val="006D2CD7"/>
    <w:rsid w:val="006E3FF5"/>
    <w:rsid w:val="006F3108"/>
    <w:rsid w:val="006F7C6C"/>
    <w:rsid w:val="00705E96"/>
    <w:rsid w:val="00706076"/>
    <w:rsid w:val="00710EFE"/>
    <w:rsid w:val="0071574F"/>
    <w:rsid w:val="0072626F"/>
    <w:rsid w:val="00757913"/>
    <w:rsid w:val="00770202"/>
    <w:rsid w:val="0077571D"/>
    <w:rsid w:val="00786457"/>
    <w:rsid w:val="00787F93"/>
    <w:rsid w:val="007A36B6"/>
    <w:rsid w:val="007A68E7"/>
    <w:rsid w:val="007A7FE2"/>
    <w:rsid w:val="007B790F"/>
    <w:rsid w:val="007C03C7"/>
    <w:rsid w:val="007C1DF8"/>
    <w:rsid w:val="007C231F"/>
    <w:rsid w:val="007D3A62"/>
    <w:rsid w:val="007D6185"/>
    <w:rsid w:val="007F1E76"/>
    <w:rsid w:val="007F2A41"/>
    <w:rsid w:val="007F4409"/>
    <w:rsid w:val="007F4A14"/>
    <w:rsid w:val="00805698"/>
    <w:rsid w:val="00805AF9"/>
    <w:rsid w:val="00810EE6"/>
    <w:rsid w:val="008136E2"/>
    <w:rsid w:val="00821940"/>
    <w:rsid w:val="008268ED"/>
    <w:rsid w:val="0083344E"/>
    <w:rsid w:val="008365B8"/>
    <w:rsid w:val="00841F0C"/>
    <w:rsid w:val="008545C1"/>
    <w:rsid w:val="008751A5"/>
    <w:rsid w:val="00881B0B"/>
    <w:rsid w:val="00893E26"/>
    <w:rsid w:val="008956A6"/>
    <w:rsid w:val="008A0342"/>
    <w:rsid w:val="008A0B31"/>
    <w:rsid w:val="008A6943"/>
    <w:rsid w:val="008B479D"/>
    <w:rsid w:val="008B6E81"/>
    <w:rsid w:val="008C6A7D"/>
    <w:rsid w:val="008D14F3"/>
    <w:rsid w:val="008D4AA6"/>
    <w:rsid w:val="008E245E"/>
    <w:rsid w:val="008E27EC"/>
    <w:rsid w:val="008F2518"/>
    <w:rsid w:val="009035A4"/>
    <w:rsid w:val="0091342D"/>
    <w:rsid w:val="00914A3E"/>
    <w:rsid w:val="009246F2"/>
    <w:rsid w:val="00942EB1"/>
    <w:rsid w:val="00943A47"/>
    <w:rsid w:val="009505A2"/>
    <w:rsid w:val="00961BCD"/>
    <w:rsid w:val="00962A98"/>
    <w:rsid w:val="00962ED3"/>
    <w:rsid w:val="00970B8F"/>
    <w:rsid w:val="00972E11"/>
    <w:rsid w:val="00984B45"/>
    <w:rsid w:val="00995319"/>
    <w:rsid w:val="009C319D"/>
    <w:rsid w:val="009C4C5F"/>
    <w:rsid w:val="009E4CB0"/>
    <w:rsid w:val="009F0180"/>
    <w:rsid w:val="009F6140"/>
    <w:rsid w:val="00A028C8"/>
    <w:rsid w:val="00A17A6E"/>
    <w:rsid w:val="00A20AE6"/>
    <w:rsid w:val="00A254DA"/>
    <w:rsid w:val="00A32617"/>
    <w:rsid w:val="00A35352"/>
    <w:rsid w:val="00A4427F"/>
    <w:rsid w:val="00A50A12"/>
    <w:rsid w:val="00A51571"/>
    <w:rsid w:val="00A6107F"/>
    <w:rsid w:val="00A65375"/>
    <w:rsid w:val="00A838B2"/>
    <w:rsid w:val="00AA047E"/>
    <w:rsid w:val="00AA05D1"/>
    <w:rsid w:val="00AA0A7E"/>
    <w:rsid w:val="00AA0AFD"/>
    <w:rsid w:val="00AB389E"/>
    <w:rsid w:val="00AB6F05"/>
    <w:rsid w:val="00AB79F1"/>
    <w:rsid w:val="00AC4419"/>
    <w:rsid w:val="00AC4B40"/>
    <w:rsid w:val="00AC7FEB"/>
    <w:rsid w:val="00AD3BDD"/>
    <w:rsid w:val="00AD7C07"/>
    <w:rsid w:val="00AD7DFA"/>
    <w:rsid w:val="00AE343B"/>
    <w:rsid w:val="00AE376E"/>
    <w:rsid w:val="00AE50F2"/>
    <w:rsid w:val="00AE6761"/>
    <w:rsid w:val="00AF26D0"/>
    <w:rsid w:val="00AF788B"/>
    <w:rsid w:val="00B10A62"/>
    <w:rsid w:val="00B13A46"/>
    <w:rsid w:val="00B1529F"/>
    <w:rsid w:val="00B17BF4"/>
    <w:rsid w:val="00B23DD2"/>
    <w:rsid w:val="00B2462D"/>
    <w:rsid w:val="00B26974"/>
    <w:rsid w:val="00B32DC8"/>
    <w:rsid w:val="00B337E8"/>
    <w:rsid w:val="00B34276"/>
    <w:rsid w:val="00B353E8"/>
    <w:rsid w:val="00B40DA3"/>
    <w:rsid w:val="00B42F3B"/>
    <w:rsid w:val="00B45678"/>
    <w:rsid w:val="00B45BCC"/>
    <w:rsid w:val="00B555BE"/>
    <w:rsid w:val="00B60F7E"/>
    <w:rsid w:val="00B66B8A"/>
    <w:rsid w:val="00B71B16"/>
    <w:rsid w:val="00B72C66"/>
    <w:rsid w:val="00B7761D"/>
    <w:rsid w:val="00B81825"/>
    <w:rsid w:val="00B81B22"/>
    <w:rsid w:val="00B83397"/>
    <w:rsid w:val="00B940E8"/>
    <w:rsid w:val="00BA4003"/>
    <w:rsid w:val="00BB02CF"/>
    <w:rsid w:val="00BB1CCA"/>
    <w:rsid w:val="00BB7D6E"/>
    <w:rsid w:val="00BE2DA1"/>
    <w:rsid w:val="00BE6B06"/>
    <w:rsid w:val="00BF4E90"/>
    <w:rsid w:val="00C000FE"/>
    <w:rsid w:val="00C01FFC"/>
    <w:rsid w:val="00C04959"/>
    <w:rsid w:val="00C052F1"/>
    <w:rsid w:val="00C22813"/>
    <w:rsid w:val="00C24853"/>
    <w:rsid w:val="00C32827"/>
    <w:rsid w:val="00C359A0"/>
    <w:rsid w:val="00C42196"/>
    <w:rsid w:val="00C44F20"/>
    <w:rsid w:val="00C52A66"/>
    <w:rsid w:val="00C536DB"/>
    <w:rsid w:val="00C537EE"/>
    <w:rsid w:val="00C53F0E"/>
    <w:rsid w:val="00C5494D"/>
    <w:rsid w:val="00C54A1A"/>
    <w:rsid w:val="00C812AA"/>
    <w:rsid w:val="00C87882"/>
    <w:rsid w:val="00CA30C6"/>
    <w:rsid w:val="00CA71B0"/>
    <w:rsid w:val="00CB3633"/>
    <w:rsid w:val="00CB5F6E"/>
    <w:rsid w:val="00CB752E"/>
    <w:rsid w:val="00CC6799"/>
    <w:rsid w:val="00CD0619"/>
    <w:rsid w:val="00CD0AB0"/>
    <w:rsid w:val="00CD2807"/>
    <w:rsid w:val="00CD7810"/>
    <w:rsid w:val="00CE1D9D"/>
    <w:rsid w:val="00CE423C"/>
    <w:rsid w:val="00CE7623"/>
    <w:rsid w:val="00CE7A41"/>
    <w:rsid w:val="00CF3D2A"/>
    <w:rsid w:val="00D26DB4"/>
    <w:rsid w:val="00D30679"/>
    <w:rsid w:val="00D4220D"/>
    <w:rsid w:val="00D567F1"/>
    <w:rsid w:val="00D64AA5"/>
    <w:rsid w:val="00D700DC"/>
    <w:rsid w:val="00D80DD8"/>
    <w:rsid w:val="00D81C69"/>
    <w:rsid w:val="00D83B75"/>
    <w:rsid w:val="00D911F8"/>
    <w:rsid w:val="00D96AB0"/>
    <w:rsid w:val="00DA7E5B"/>
    <w:rsid w:val="00DB3F4C"/>
    <w:rsid w:val="00DB4B82"/>
    <w:rsid w:val="00DC11C9"/>
    <w:rsid w:val="00DC4655"/>
    <w:rsid w:val="00DF0ED4"/>
    <w:rsid w:val="00DF2046"/>
    <w:rsid w:val="00DF577B"/>
    <w:rsid w:val="00DF7DFC"/>
    <w:rsid w:val="00E03FDE"/>
    <w:rsid w:val="00E140D6"/>
    <w:rsid w:val="00E30819"/>
    <w:rsid w:val="00E3354F"/>
    <w:rsid w:val="00E4129D"/>
    <w:rsid w:val="00E42C26"/>
    <w:rsid w:val="00E4391C"/>
    <w:rsid w:val="00E45CE7"/>
    <w:rsid w:val="00E54603"/>
    <w:rsid w:val="00E546F6"/>
    <w:rsid w:val="00E87BC2"/>
    <w:rsid w:val="00E948E6"/>
    <w:rsid w:val="00EA19D8"/>
    <w:rsid w:val="00EA2274"/>
    <w:rsid w:val="00EA24F6"/>
    <w:rsid w:val="00EA529F"/>
    <w:rsid w:val="00EB7DA2"/>
    <w:rsid w:val="00EC18A6"/>
    <w:rsid w:val="00ED6416"/>
    <w:rsid w:val="00EE4A50"/>
    <w:rsid w:val="00EE66DE"/>
    <w:rsid w:val="00EF744A"/>
    <w:rsid w:val="00F00205"/>
    <w:rsid w:val="00F01F05"/>
    <w:rsid w:val="00F12D37"/>
    <w:rsid w:val="00F14EB2"/>
    <w:rsid w:val="00F17A7F"/>
    <w:rsid w:val="00F258D5"/>
    <w:rsid w:val="00F30BEC"/>
    <w:rsid w:val="00F3248C"/>
    <w:rsid w:val="00F44448"/>
    <w:rsid w:val="00F53C2D"/>
    <w:rsid w:val="00F552A2"/>
    <w:rsid w:val="00F56302"/>
    <w:rsid w:val="00F64A15"/>
    <w:rsid w:val="00F66296"/>
    <w:rsid w:val="00F759FC"/>
    <w:rsid w:val="00F8192D"/>
    <w:rsid w:val="00F90D44"/>
    <w:rsid w:val="00FB3BEE"/>
    <w:rsid w:val="00FC2B14"/>
    <w:rsid w:val="00FC3262"/>
    <w:rsid w:val="00FC41E7"/>
    <w:rsid w:val="00FC67E3"/>
    <w:rsid w:val="00FD1F97"/>
    <w:rsid w:val="00FD3FBF"/>
    <w:rsid w:val="00FE2F0C"/>
    <w:rsid w:val="00FE3F1C"/>
    <w:rsid w:val="00FE769B"/>
    <w:rsid w:val="00FF1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2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47F5"/>
    <w:pPr>
      <w:ind w:left="720"/>
      <w:contextualSpacing/>
    </w:pPr>
  </w:style>
  <w:style w:type="paragraph" w:styleId="a4">
    <w:name w:val="No Spacing"/>
    <w:uiPriority w:val="1"/>
    <w:qFormat/>
    <w:rsid w:val="00DF0ED4"/>
    <w:pPr>
      <w:spacing w:after="0" w:line="240" w:lineRule="auto"/>
    </w:pPr>
  </w:style>
  <w:style w:type="paragraph" w:styleId="a5">
    <w:name w:val="header"/>
    <w:basedOn w:val="a"/>
    <w:link w:val="a6"/>
    <w:uiPriority w:val="99"/>
    <w:rsid w:val="0052032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032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7020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70202"/>
    <w:rPr>
      <w:rFonts w:ascii="Segoe UI" w:hAnsi="Segoe UI" w:cs="Segoe UI"/>
      <w:sz w:val="18"/>
      <w:szCs w:val="18"/>
    </w:rPr>
  </w:style>
  <w:style w:type="paragraph" w:customStyle="1" w:styleId="Default">
    <w:name w:val="Default"/>
    <w:rsid w:val="00513468"/>
    <w:pPr>
      <w:autoSpaceDE w:val="0"/>
      <w:autoSpaceDN w:val="0"/>
      <w:adjustRightInd w:val="0"/>
      <w:spacing w:after="0" w:line="240" w:lineRule="auto"/>
    </w:pPr>
    <w:rPr>
      <w:rFonts w:ascii="Times New Roman" w:hAnsi="Times New Roman" w:cs="Times New Roman"/>
      <w:color w:val="000000"/>
      <w:sz w:val="24"/>
      <w:szCs w:val="24"/>
      <w:lang w:val="uk-UA"/>
    </w:rPr>
  </w:style>
  <w:style w:type="table" w:styleId="a9">
    <w:name w:val="Table Grid"/>
    <w:basedOn w:val="a1"/>
    <w:uiPriority w:val="39"/>
    <w:rsid w:val="00E412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2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47F5"/>
    <w:pPr>
      <w:ind w:left="720"/>
      <w:contextualSpacing/>
    </w:pPr>
  </w:style>
  <w:style w:type="paragraph" w:styleId="a4">
    <w:name w:val="No Spacing"/>
    <w:uiPriority w:val="1"/>
    <w:qFormat/>
    <w:rsid w:val="00DF0ED4"/>
    <w:pPr>
      <w:spacing w:after="0" w:line="240" w:lineRule="auto"/>
    </w:pPr>
  </w:style>
  <w:style w:type="paragraph" w:styleId="a5">
    <w:name w:val="header"/>
    <w:basedOn w:val="a"/>
    <w:link w:val="a6"/>
    <w:uiPriority w:val="99"/>
    <w:rsid w:val="0052032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032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7020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70202"/>
    <w:rPr>
      <w:rFonts w:ascii="Segoe UI" w:hAnsi="Segoe UI" w:cs="Segoe UI"/>
      <w:sz w:val="18"/>
      <w:szCs w:val="18"/>
    </w:rPr>
  </w:style>
  <w:style w:type="paragraph" w:customStyle="1" w:styleId="Default">
    <w:name w:val="Default"/>
    <w:rsid w:val="00513468"/>
    <w:pPr>
      <w:autoSpaceDE w:val="0"/>
      <w:autoSpaceDN w:val="0"/>
      <w:adjustRightInd w:val="0"/>
      <w:spacing w:after="0" w:line="240" w:lineRule="auto"/>
    </w:pPr>
    <w:rPr>
      <w:rFonts w:ascii="Times New Roman" w:hAnsi="Times New Roman" w:cs="Times New Roman"/>
      <w:color w:val="000000"/>
      <w:sz w:val="24"/>
      <w:szCs w:val="24"/>
      <w:lang w:val="uk-UA"/>
    </w:rPr>
  </w:style>
  <w:style w:type="table" w:styleId="a9">
    <w:name w:val="Table Grid"/>
    <w:basedOn w:val="a1"/>
    <w:uiPriority w:val="39"/>
    <w:rsid w:val="00E412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BBC5B-3C36-4B5B-A64B-DC5A4CE8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1879</Words>
  <Characters>10711</Characters>
  <Application>Microsoft Office Word</Application>
  <DocSecurity>0</DocSecurity>
  <Lines>89</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3</cp:revision>
  <cp:lastPrinted>2021-05-13T07:33:00Z</cp:lastPrinted>
  <dcterms:created xsi:type="dcterms:W3CDTF">2025-05-15T13:59:00Z</dcterms:created>
  <dcterms:modified xsi:type="dcterms:W3CDTF">2025-05-15T14:01:00Z</dcterms:modified>
</cp:coreProperties>
</file>