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B649E4">
        <w:rPr>
          <w:rFonts w:ascii="Times New Roman" w:eastAsia="Calibri" w:hAnsi="Times New Roman"/>
          <w:sz w:val="28"/>
          <w:szCs w:val="28"/>
        </w:rPr>
        <w:t>КОМУНАЛЬНИЙ ЗАКЛАД</w:t>
      </w:r>
    </w:p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«ХАРКІВСЬКИЙ ЛІЦЕЙ № 36 ХАРКІВСЬКОЇ МІСЬКОЇ РАДИ»</w:t>
      </w:r>
    </w:p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(ХЛ № 36)</w:t>
      </w:r>
    </w:p>
    <w:p w:rsidR="00FF2EE4" w:rsidRPr="00B649E4" w:rsidRDefault="00FF2EE4" w:rsidP="00FF2EE4">
      <w:pPr>
        <w:tabs>
          <w:tab w:val="left" w:pos="1695"/>
        </w:tabs>
        <w:rPr>
          <w:rFonts w:ascii="Times New Roman" w:hAnsi="Times New Roman"/>
          <w:b/>
          <w:sz w:val="12"/>
          <w:szCs w:val="28"/>
        </w:rPr>
      </w:pPr>
      <w:r w:rsidRPr="00B649E4">
        <w:rPr>
          <w:rFonts w:ascii="Times New Roman" w:hAnsi="Times New Roman"/>
          <w:sz w:val="20"/>
          <w:szCs w:val="20"/>
        </w:rPr>
        <w:t xml:space="preserve">                             </w:t>
      </w:r>
      <w:r w:rsidRPr="00B649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FF2EE4" w:rsidRPr="00B649E4" w:rsidRDefault="00FF2EE4" w:rsidP="00FF2EE4">
      <w:pPr>
        <w:tabs>
          <w:tab w:val="left" w:pos="1695"/>
        </w:tabs>
        <w:jc w:val="right"/>
        <w:rPr>
          <w:rFonts w:ascii="Times New Roman" w:hAnsi="Times New Roman"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Код ДКУД 0101021</w:t>
      </w:r>
    </w:p>
    <w:p w:rsidR="00FF2EE4" w:rsidRPr="00B649E4" w:rsidRDefault="00FF2EE4" w:rsidP="00FF2EE4">
      <w:pPr>
        <w:tabs>
          <w:tab w:val="left" w:pos="16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B649E4">
        <w:rPr>
          <w:rFonts w:ascii="Times New Roman" w:hAnsi="Times New Roman"/>
          <w:sz w:val="28"/>
          <w:szCs w:val="28"/>
        </w:rPr>
        <w:t>НАКАЗ</w:t>
      </w:r>
    </w:p>
    <w:p w:rsidR="00FF2EE4" w:rsidRPr="00B649E4" w:rsidRDefault="00FF2EE4" w:rsidP="00FF2EE4">
      <w:pPr>
        <w:tabs>
          <w:tab w:val="left" w:pos="1695"/>
        </w:tabs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B649E4">
        <w:rPr>
          <w:rFonts w:ascii="Times New Roman" w:hAnsi="Times New Roman"/>
          <w:sz w:val="28"/>
          <w:szCs w:val="28"/>
        </w:rPr>
        <w:t>.01.2025</w:t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                 м. Харків</w:t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      № 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Pr="00B649E4">
        <w:rPr>
          <w:rFonts w:ascii="Times New Roman" w:hAnsi="Times New Roman"/>
          <w:sz w:val="28"/>
          <w:szCs w:val="28"/>
        </w:rPr>
        <w:t xml:space="preserve"> АГ</w:t>
      </w:r>
    </w:p>
    <w:p w:rsidR="00491A8C" w:rsidRDefault="00491A8C" w:rsidP="00491A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1A8C" w:rsidRPr="00491A8C" w:rsidRDefault="00491A8C" w:rsidP="00491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15FF4" w:rsidRPr="00FF2EE4" w:rsidRDefault="00491A8C" w:rsidP="00491A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315FF4"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навчально-тематичний план та програму</w:t>
      </w:r>
    </w:p>
    <w:p w:rsidR="00491A8C" w:rsidRPr="00FF2EE4" w:rsidRDefault="00315FF4" w:rsidP="00491A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навчання з питань пожежної безпеки</w:t>
      </w:r>
      <w:r w:rsidR="00491A8C"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91A8C" w:rsidRPr="00491A8C" w:rsidRDefault="00491A8C" w:rsidP="00491A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491A8C" w:rsidRDefault="00491A8C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491A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</w:t>
      </w:r>
      <w:r w:rsid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виконання Закону України «Про освіту», Кодексу Цивільного захисту України, </w:t>
      </w:r>
      <w:r w:rsidRPr="00491A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Правил пожежної безпеки для закладів, установ і організацій системи освіти України затверджених Наказом Міністерства освіти, науки та молоді від 15.08.2016 № 974 </w:t>
      </w:r>
      <w:r w:rsid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 метою проведення профілактичної та </w:t>
      </w:r>
      <w:proofErr w:type="spellStart"/>
      <w:r w:rsid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розяснювальної</w:t>
      </w:r>
      <w:proofErr w:type="spellEnd"/>
      <w:r w:rsid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роботи серед працівників та здобувачів освіти з питань запобігання виникненню надзвичайних ситуацій</w:t>
      </w:r>
    </w:p>
    <w:p w:rsidR="00FF2EE4" w:rsidRPr="00FF2EE4" w:rsidRDefault="00FF2EE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491A8C" w:rsidRDefault="00491A8C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НАКАЗУЮ:</w:t>
      </w:r>
    </w:p>
    <w:p w:rsidR="00FF2EE4" w:rsidRPr="00FF2EE4" w:rsidRDefault="00FF2EE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491A8C" w:rsidRPr="00315FF4" w:rsidRDefault="00315FF4" w:rsidP="00315FF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навчально-тематичний план заходів з питань пожеж</w:t>
      </w:r>
      <w:r w:rsidR="00087F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ної безпеки у закладі (додаток</w:t>
      </w:r>
      <w:r w:rsidRPr="00315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315FF4" w:rsidRDefault="00315FF4" w:rsidP="00315FF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5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програму навчання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пожежної безпеки співробітників комунального закладу «Харківський ліцей № 36 Харківської міської ради» (додається).</w:t>
      </w:r>
    </w:p>
    <w:p w:rsidR="00315FF4" w:rsidRPr="00315FF4" w:rsidRDefault="00315FF4" w:rsidP="00315FF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наказу залишаю за собою.</w:t>
      </w:r>
    </w:p>
    <w:p w:rsidR="00491A8C" w:rsidRPr="00491A8C" w:rsidRDefault="00315FF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F2EE4" w:rsidRDefault="00FF2EE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491A8C" w:rsidRDefault="00491A8C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91A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 </w:t>
      </w:r>
      <w:r w:rsidR="00FF2E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ХЛ № 36</w:t>
      </w:r>
      <w:r w:rsidRPr="00491A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  <w:r w:rsidR="009D20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bookmarkStart w:id="0" w:name="_GoBack"/>
      <w:bookmarkEnd w:id="0"/>
      <w:r w:rsidR="009D20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Оригінал підписано</w:t>
      </w:r>
      <w:r w:rsidRPr="00491A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Лариса РИЧКОВА</w:t>
      </w:r>
    </w:p>
    <w:p w:rsidR="00315FF4" w:rsidRPr="00491A8C" w:rsidRDefault="00315FF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91A8C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\</w:t>
      </w:r>
    </w:p>
    <w:p w:rsidR="00000EAF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0EAF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0EAF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0EAF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0EAF" w:rsidRDefault="00000EAF" w:rsidP="00491A8C">
      <w:pPr>
        <w:shd w:val="clear" w:color="auto" w:fill="FFFFFF"/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87F25" w:rsidRDefault="00087F25" w:rsidP="00000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7F25" w:rsidRDefault="00087F25" w:rsidP="00087F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</w:p>
    <w:p w:rsidR="00087F25" w:rsidRDefault="00087F25" w:rsidP="00087F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наказу ХЛ № 36</w:t>
      </w:r>
    </w:p>
    <w:p w:rsidR="00087F25" w:rsidRDefault="00087F25" w:rsidP="00087F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28.01.2025 № 06-аг</w:t>
      </w:r>
    </w:p>
    <w:p w:rsidR="00087F25" w:rsidRDefault="00087F25" w:rsidP="00000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EAF" w:rsidRPr="00087F25" w:rsidRDefault="00000EAF" w:rsidP="00000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НАВЧАЛЬНО-ТЕМАТИЧНИЙ ПЛАН ТА ПРОГРАМА</w:t>
      </w:r>
    </w:p>
    <w:p w:rsidR="00000EAF" w:rsidRPr="00087F25" w:rsidRDefault="00000EAF" w:rsidP="00000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З ПИТАНЬ ПОЖЕЖНОЇ БЕЗПЕКИ</w:t>
      </w:r>
    </w:p>
    <w:p w:rsidR="00000EAF" w:rsidRPr="00087F25" w:rsidRDefault="00000EAF" w:rsidP="00000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СПІВРОБІТНИКІВ КОМУНАЛЬНОГО ЗАКЛАДУ «ХАРКІВСЬКИЙ ЛІЦЕЙ № 36 ХАРКІВСЬКОЇ МІСЬКОЇ РАДИ»</w:t>
      </w:r>
    </w:p>
    <w:p w:rsidR="00000EAF" w:rsidRDefault="00000EAF" w:rsidP="00000EAF">
      <w:pPr>
        <w:pStyle w:val="1"/>
        <w:spacing w:before="0"/>
        <w:ind w:left="0" w:right="5"/>
      </w:pPr>
    </w:p>
    <w:p w:rsidR="00000EAF" w:rsidRPr="0073257A" w:rsidRDefault="00000EAF" w:rsidP="00000EAF">
      <w:pPr>
        <w:pStyle w:val="1"/>
        <w:spacing w:before="0"/>
        <w:ind w:left="0" w:right="5"/>
      </w:pPr>
      <w:r w:rsidRPr="0073257A">
        <w:t>ПОЯСНЮВАЛЬНА</w:t>
      </w:r>
      <w:r w:rsidRPr="0073257A">
        <w:rPr>
          <w:spacing w:val="-17"/>
        </w:rPr>
        <w:t xml:space="preserve"> </w:t>
      </w:r>
      <w:r w:rsidRPr="0073257A">
        <w:rPr>
          <w:spacing w:val="-2"/>
        </w:rPr>
        <w:t>ЗАПИСКА</w:t>
      </w:r>
    </w:p>
    <w:p w:rsidR="00000EAF" w:rsidRPr="0073257A" w:rsidRDefault="00000EAF" w:rsidP="00000EAF">
      <w:pPr>
        <w:pStyle w:val="a5"/>
        <w:ind w:right="565" w:firstLine="707"/>
      </w:pPr>
      <w:r w:rsidRPr="0073257A">
        <w:t xml:space="preserve">Дана програма призначена для навчання з питань пожежної безпеки </w:t>
      </w:r>
      <w:r>
        <w:t xml:space="preserve">співробітників комунального закладу «Харківський ліцей № 36 Харківської міської </w:t>
      </w:r>
      <w:proofErr w:type="spellStart"/>
      <w:r>
        <w:t>ради»</w:t>
      </w:r>
      <w:proofErr w:type="spellEnd"/>
      <w:r>
        <w:t>.</w:t>
      </w:r>
      <w:r w:rsidRPr="0073257A">
        <w:t>. Нею передбачено підвищення рівня загальних пожежно-технічних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користування</w:t>
      </w:r>
      <w:r w:rsidRPr="0073257A">
        <w:rPr>
          <w:spacing w:val="40"/>
        </w:rPr>
        <w:t xml:space="preserve"> </w:t>
      </w:r>
      <w:r w:rsidRPr="0073257A">
        <w:t>засобами пожежогасіння тощо.</w:t>
      </w:r>
    </w:p>
    <w:p w:rsidR="00000EAF" w:rsidRPr="0073257A" w:rsidRDefault="00000EAF" w:rsidP="00000EAF">
      <w:pPr>
        <w:pStyle w:val="a5"/>
        <w:ind w:right="564" w:firstLine="707"/>
      </w:pPr>
      <w:r w:rsidRPr="0073257A">
        <w:rPr>
          <w:b/>
        </w:rPr>
        <w:t xml:space="preserve">Метою </w:t>
      </w:r>
      <w:r w:rsidRPr="0073257A">
        <w:t xml:space="preserve">навчання з питань пожежної безпеки є послідовне підвищення рівня знань та умінь </w:t>
      </w:r>
      <w:r>
        <w:t xml:space="preserve">співробітників </w:t>
      </w:r>
      <w:r w:rsidRPr="0073257A">
        <w:t>з питань пожежної безпеки.</w:t>
      </w:r>
    </w:p>
    <w:p w:rsidR="00000EAF" w:rsidRPr="0073257A" w:rsidRDefault="00000EAF" w:rsidP="00000EAF">
      <w:pPr>
        <w:pStyle w:val="a5"/>
        <w:ind w:right="574" w:firstLine="707"/>
      </w:pPr>
      <w:r w:rsidRPr="0073257A">
        <w:t>Концептуальні засади навчання з питань пожежної безпеки посадових осіб підприємств, установ та організацій пожежної безпеки розкриті в статті 39 Кодексу цивільного захисту України.</w:t>
      </w:r>
    </w:p>
    <w:p w:rsidR="00000EAF" w:rsidRPr="0073257A" w:rsidRDefault="00000EAF" w:rsidP="00000EAF">
      <w:pPr>
        <w:pStyle w:val="a5"/>
        <w:ind w:right="564" w:firstLine="707"/>
      </w:pPr>
      <w:r w:rsidRPr="0073257A">
        <w:rPr>
          <w:b/>
        </w:rPr>
        <w:t xml:space="preserve">Зміст навчального матеріалу програми </w:t>
      </w:r>
      <w:r w:rsidRPr="0073257A">
        <w:t xml:space="preserve">розкриває основні заходи пожежної безпеки, форми та засоби сповіщення про пожежу, характеристику та порядок використання протипожежного устаткування та інвентарю, рекомендації щодо дій під час пожежі та після прибуття аварійно-рятувальних та пожежних підрозділів, відповідальність за порушення правил пожежної </w:t>
      </w:r>
      <w:r w:rsidRPr="0073257A">
        <w:rPr>
          <w:spacing w:val="-2"/>
        </w:rPr>
        <w:t>безпеки.</w:t>
      </w:r>
    </w:p>
    <w:p w:rsidR="00000EAF" w:rsidRPr="0073257A" w:rsidRDefault="00000EAF" w:rsidP="00000EAF">
      <w:pPr>
        <w:pStyle w:val="a5"/>
        <w:ind w:right="561" w:firstLine="707"/>
      </w:pPr>
      <w:r w:rsidRPr="0073257A">
        <w:t>Тематичний план та програма проведення навчання складається із 6 тем, що включають в собі основні та загальні вимоги пожежної безпеки, які необхідно вивчити слухачам під час проведення навчання.</w:t>
      </w:r>
    </w:p>
    <w:p w:rsidR="00000EAF" w:rsidRPr="0073257A" w:rsidRDefault="00000EAF" w:rsidP="00000EAF">
      <w:pPr>
        <w:pStyle w:val="a5"/>
        <w:ind w:right="571" w:firstLine="707"/>
      </w:pPr>
      <w:r w:rsidRPr="0073257A">
        <w:t>Основними формами навчання з</w:t>
      </w:r>
      <w:r w:rsidRPr="0073257A">
        <w:rPr>
          <w:spacing w:val="-2"/>
        </w:rPr>
        <w:t xml:space="preserve"> </w:t>
      </w:r>
      <w:r w:rsidRPr="0073257A">
        <w:t>питань</w:t>
      </w:r>
      <w:r w:rsidRPr="0073257A">
        <w:rPr>
          <w:spacing w:val="-3"/>
        </w:rPr>
        <w:t xml:space="preserve"> </w:t>
      </w:r>
      <w:r w:rsidRPr="0073257A">
        <w:t>пожежної</w:t>
      </w:r>
      <w:r w:rsidRPr="0073257A">
        <w:rPr>
          <w:spacing w:val="-1"/>
        </w:rPr>
        <w:t xml:space="preserve"> </w:t>
      </w:r>
      <w:r w:rsidRPr="0073257A">
        <w:t>безпеки</w:t>
      </w:r>
      <w:r w:rsidRPr="0073257A">
        <w:rPr>
          <w:spacing w:val="-1"/>
        </w:rPr>
        <w:t xml:space="preserve"> </w:t>
      </w:r>
      <w:r w:rsidRPr="0073257A">
        <w:t xml:space="preserve">практичні заняття та самостійна </w:t>
      </w:r>
      <w:r w:rsidRPr="0073257A">
        <w:rPr>
          <w:spacing w:val="-2"/>
        </w:rPr>
        <w:t>робота.</w:t>
      </w:r>
    </w:p>
    <w:p w:rsidR="00000EAF" w:rsidRPr="0073257A" w:rsidRDefault="00000EAF" w:rsidP="00000EAF">
      <w:pPr>
        <w:pStyle w:val="a5"/>
        <w:ind w:right="563" w:firstLine="707"/>
      </w:pPr>
      <w:r w:rsidRPr="0073257A">
        <w:t xml:space="preserve">Загальний обсяг годин, що встановлено для вивчення матеріалу програми – 16 годин. З них на практичні заняття </w:t>
      </w:r>
      <w:r>
        <w:t xml:space="preserve"> відводиться </w:t>
      </w:r>
      <w:r w:rsidRPr="0073257A">
        <w:t xml:space="preserve"> </w:t>
      </w:r>
      <w:r>
        <w:t>10 годин</w:t>
      </w:r>
      <w:r w:rsidRPr="0073257A">
        <w:t>, самостійна робота складає</w:t>
      </w:r>
      <w:r w:rsidRPr="0073257A">
        <w:rPr>
          <w:spacing w:val="40"/>
        </w:rPr>
        <w:t xml:space="preserve"> </w:t>
      </w:r>
      <w:r>
        <w:t>4</w:t>
      </w:r>
      <w:r w:rsidRPr="0073257A">
        <w:t xml:space="preserve"> години, проведення підсумкового контролю знань</w:t>
      </w:r>
      <w:r>
        <w:t xml:space="preserve"> </w:t>
      </w:r>
      <w:r w:rsidRPr="0073257A">
        <w:t>– 2 години.</w:t>
      </w:r>
    </w:p>
    <w:p w:rsidR="00000EAF" w:rsidRPr="0073257A" w:rsidRDefault="00000EAF" w:rsidP="00000EAF">
      <w:pPr>
        <w:pStyle w:val="a5"/>
        <w:ind w:right="570" w:firstLine="707"/>
      </w:pPr>
      <w:r w:rsidRPr="0073257A">
        <w:t xml:space="preserve">На практичних заняттях у слухачів формуються навички самостійної роботи. При проведенні практичних занять слухачі навчальної групи можуть розподілятися на підгрупи і працювати окремо під керівництвом двох </w:t>
      </w:r>
      <w:r w:rsidRPr="0073257A">
        <w:rPr>
          <w:spacing w:val="-2"/>
        </w:rPr>
        <w:t>викладачів.</w:t>
      </w:r>
    </w:p>
    <w:p w:rsidR="00000EAF" w:rsidRPr="0073257A" w:rsidRDefault="00000EAF" w:rsidP="00000EAF">
      <w:pPr>
        <w:pStyle w:val="a5"/>
        <w:ind w:right="561" w:firstLine="707"/>
      </w:pPr>
      <w:r w:rsidRPr="0073257A">
        <w:t xml:space="preserve">Заключним етапом навчання з питань пожежної безпеки в повному обсязі є підсумковий контроль у формі диференційованого заліку, мета якого - перевірка знань, здобутих слухачами, їх уміння самостійно працювати з навчальною та довідковою </w:t>
      </w:r>
      <w:r w:rsidRPr="0073257A">
        <w:rPr>
          <w:spacing w:val="-2"/>
        </w:rPr>
        <w:t>літературою.</w:t>
      </w:r>
    </w:p>
    <w:p w:rsidR="00000EAF" w:rsidRPr="0073257A" w:rsidRDefault="00000EAF" w:rsidP="00000EAF">
      <w:pPr>
        <w:ind w:right="3"/>
        <w:rPr>
          <w:rFonts w:ascii="Times New Roman" w:hAnsi="Times New Roman" w:cs="Times New Roman"/>
          <w:b/>
          <w:sz w:val="28"/>
          <w:szCs w:val="28"/>
        </w:rPr>
      </w:pPr>
      <w:r w:rsidRPr="0073257A">
        <w:rPr>
          <w:rFonts w:ascii="Times New Roman" w:hAnsi="Times New Roman" w:cs="Times New Roman"/>
          <w:sz w:val="28"/>
          <w:szCs w:val="28"/>
        </w:rPr>
        <w:t>Після закінчення навчання посадовим особам, які успішно склали заліки, видається посвідчення встановленого зразка.</w:t>
      </w:r>
      <w:r w:rsidRPr="007325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EAF" w:rsidRDefault="00000EAF" w:rsidP="00000EAF">
      <w:pPr>
        <w:ind w:right="3"/>
        <w:rPr>
          <w:rFonts w:ascii="Times New Roman" w:hAnsi="Times New Roman" w:cs="Times New Roman"/>
          <w:b/>
          <w:sz w:val="28"/>
        </w:rPr>
      </w:pPr>
    </w:p>
    <w:p w:rsidR="00F06406" w:rsidRPr="00F06406" w:rsidRDefault="00F06406" w:rsidP="00F06406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F06406" w:rsidRDefault="00F06406" w:rsidP="00000EAF">
      <w:pPr>
        <w:pStyle w:val="1"/>
        <w:spacing w:before="0"/>
      </w:pPr>
    </w:p>
    <w:p w:rsidR="00000EAF" w:rsidRDefault="00000EAF" w:rsidP="00000EAF">
      <w:pPr>
        <w:pStyle w:val="1"/>
        <w:spacing w:before="0"/>
      </w:pPr>
      <w:r>
        <w:t>НАВЧАЛЬНО-ТЕМАТИЧНИЙ</w:t>
      </w:r>
      <w:r>
        <w:rPr>
          <w:spacing w:val="-17"/>
        </w:rPr>
        <w:t xml:space="preserve"> </w:t>
      </w:r>
      <w:r>
        <w:rPr>
          <w:spacing w:val="-4"/>
        </w:rPr>
        <w:t>ПЛАН</w:t>
      </w:r>
    </w:p>
    <w:p w:rsidR="00000EAF" w:rsidRDefault="00000EAF" w:rsidP="00000EAF">
      <w:pPr>
        <w:pStyle w:val="a5"/>
        <w:jc w:val="left"/>
        <w:rPr>
          <w:b/>
          <w:sz w:val="20"/>
        </w:rPr>
      </w:pP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448"/>
        <w:gridCol w:w="1099"/>
        <w:gridCol w:w="1890"/>
        <w:gridCol w:w="1560"/>
      </w:tblGrid>
      <w:tr w:rsidR="00000EAF" w:rsidTr="00B21D08">
        <w:trPr>
          <w:trHeight w:val="352"/>
        </w:trPr>
        <w:tc>
          <w:tcPr>
            <w:tcW w:w="449" w:type="dxa"/>
            <w:vMerge w:val="restart"/>
          </w:tcPr>
          <w:p w:rsidR="00000EAF" w:rsidRDefault="00000EAF" w:rsidP="00B21D08">
            <w:pPr>
              <w:pStyle w:val="TableParagraph"/>
              <w:spacing w:line="240" w:lineRule="auto"/>
              <w:ind w:left="0"/>
              <w:rPr>
                <w:b/>
                <w:sz w:val="28"/>
              </w:rPr>
            </w:pPr>
          </w:p>
          <w:p w:rsidR="00000EAF" w:rsidRDefault="00000EAF" w:rsidP="00B21D08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4448" w:type="dxa"/>
            <w:vMerge w:val="restart"/>
          </w:tcPr>
          <w:p w:rsidR="00000EAF" w:rsidRDefault="00000EAF" w:rsidP="00B21D08">
            <w:pPr>
              <w:pStyle w:val="TableParagraph"/>
              <w:spacing w:line="240" w:lineRule="auto"/>
              <w:ind w:left="0"/>
              <w:rPr>
                <w:b/>
                <w:sz w:val="28"/>
              </w:rPr>
            </w:pPr>
          </w:p>
          <w:p w:rsidR="00000EAF" w:rsidRDefault="00000EAF" w:rsidP="00B21D08">
            <w:pPr>
              <w:pStyle w:val="TableParagraph"/>
              <w:spacing w:line="240" w:lineRule="auto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Тема</w:t>
            </w:r>
            <w:proofErr w:type="spellEnd"/>
          </w:p>
        </w:tc>
        <w:tc>
          <w:tcPr>
            <w:tcW w:w="4549" w:type="dxa"/>
            <w:gridSpan w:val="3"/>
            <w:tcBorders>
              <w:right w:val="single" w:sz="2" w:space="0" w:color="000000"/>
            </w:tcBorders>
          </w:tcPr>
          <w:p w:rsidR="00000EAF" w:rsidRDefault="00000EAF" w:rsidP="00B21D08">
            <w:pPr>
              <w:pStyle w:val="TableParagraph"/>
              <w:spacing w:line="240" w:lineRule="auto"/>
              <w:ind w:left="419"/>
              <w:rPr>
                <w:sz w:val="28"/>
              </w:rPr>
            </w:pPr>
            <w:proofErr w:type="spellStart"/>
            <w:r>
              <w:rPr>
                <w:sz w:val="28"/>
              </w:rPr>
              <w:t>Кількість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годин</w:t>
            </w:r>
            <w:proofErr w:type="spellEnd"/>
          </w:p>
        </w:tc>
      </w:tr>
      <w:tr w:rsidR="00000EAF" w:rsidTr="00B21D08">
        <w:trPr>
          <w:trHeight w:val="964"/>
        </w:trPr>
        <w:tc>
          <w:tcPr>
            <w:tcW w:w="449" w:type="dxa"/>
            <w:vMerge/>
            <w:tcBorders>
              <w:top w:val="nil"/>
            </w:tcBorders>
          </w:tcPr>
          <w:p w:rsidR="00000EAF" w:rsidRDefault="00000EAF" w:rsidP="00B21D08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  <w:vMerge/>
            <w:tcBorders>
              <w:top w:val="nil"/>
            </w:tcBorders>
          </w:tcPr>
          <w:p w:rsidR="00000EAF" w:rsidRDefault="00000EAF" w:rsidP="00B21D08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spacing w:line="240" w:lineRule="auto"/>
              <w:ind w:left="105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Всього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</w:tcBorders>
          </w:tcPr>
          <w:p w:rsidR="00000EAF" w:rsidRDefault="00000EAF" w:rsidP="00B21D08">
            <w:pPr>
              <w:pStyle w:val="TableParagraph"/>
              <w:spacing w:line="240" w:lineRule="auto"/>
              <w:ind w:left="108" w:right="144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Практич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ні</w:t>
            </w:r>
            <w:proofErr w:type="spellEnd"/>
          </w:p>
          <w:p w:rsidR="00000EAF" w:rsidRDefault="00000EAF" w:rsidP="00B21D08">
            <w:pPr>
              <w:pStyle w:val="TableParagraph"/>
              <w:spacing w:line="308" w:lineRule="exact"/>
              <w:ind w:left="108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заняття</w:t>
            </w:r>
            <w:proofErr w:type="spellEnd"/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spacing w:line="240" w:lineRule="auto"/>
              <w:ind w:left="36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Самостійна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робота</w:t>
            </w:r>
            <w:proofErr w:type="spellEnd"/>
          </w:p>
        </w:tc>
      </w:tr>
      <w:tr w:rsidR="00000EAF" w:rsidTr="00B21D08">
        <w:trPr>
          <w:trHeight w:val="966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448" w:type="dxa"/>
          </w:tcPr>
          <w:p w:rsidR="00000EAF" w:rsidRPr="00684CBD" w:rsidRDefault="00000EAF" w:rsidP="00B21D08">
            <w:pPr>
              <w:pStyle w:val="TableParagraph"/>
              <w:rPr>
                <w:sz w:val="28"/>
                <w:lang w:val="ru-RU"/>
              </w:rPr>
            </w:pPr>
            <w:r w:rsidRPr="00684CBD">
              <w:rPr>
                <w:sz w:val="28"/>
                <w:lang w:val="ru-RU"/>
              </w:rPr>
              <w:t>Заходи</w:t>
            </w:r>
            <w:r w:rsidRPr="00684CBD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пожежної</w:t>
            </w:r>
            <w:proofErr w:type="spellEnd"/>
            <w:r w:rsidRPr="00684CBD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безпеки</w:t>
            </w:r>
            <w:proofErr w:type="spellEnd"/>
            <w:r w:rsidRPr="00684CBD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pacing w:val="-5"/>
                <w:sz w:val="28"/>
                <w:lang w:val="ru-RU"/>
              </w:rPr>
              <w:t xml:space="preserve">в </w:t>
            </w:r>
            <w:proofErr w:type="spellStart"/>
            <w:proofErr w:type="gramStart"/>
            <w:r>
              <w:rPr>
                <w:spacing w:val="-5"/>
                <w:sz w:val="28"/>
                <w:lang w:val="ru-RU"/>
              </w:rPr>
              <w:t>л</w:t>
            </w:r>
            <w:proofErr w:type="gramEnd"/>
            <w:r>
              <w:rPr>
                <w:spacing w:val="-5"/>
                <w:sz w:val="28"/>
                <w:lang w:val="ru-RU"/>
              </w:rPr>
              <w:t>іцеї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90" w:type="dxa"/>
          </w:tcPr>
          <w:p w:rsidR="00000EAF" w:rsidRPr="007E4F04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00EAF" w:rsidTr="00B21D08">
        <w:trPr>
          <w:trHeight w:val="643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448" w:type="dxa"/>
          </w:tcPr>
          <w:p w:rsidR="00000EAF" w:rsidRPr="00684CBD" w:rsidRDefault="00000EAF" w:rsidP="00B21D08">
            <w:pPr>
              <w:pStyle w:val="TableParagraph"/>
              <w:rPr>
                <w:sz w:val="28"/>
                <w:lang w:val="ru-RU"/>
              </w:rPr>
            </w:pPr>
            <w:r w:rsidRPr="00684CBD">
              <w:rPr>
                <w:sz w:val="28"/>
                <w:lang w:val="ru-RU"/>
              </w:rPr>
              <w:t>Заходи</w:t>
            </w:r>
            <w:r w:rsidRPr="00684CBD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пожежної</w:t>
            </w:r>
            <w:proofErr w:type="spellEnd"/>
            <w:r w:rsidRPr="00684CBD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безпеки</w:t>
            </w:r>
            <w:proofErr w:type="spellEnd"/>
            <w:r w:rsidRPr="00684CBD">
              <w:rPr>
                <w:spacing w:val="-5"/>
                <w:sz w:val="28"/>
                <w:lang w:val="ru-RU"/>
              </w:rPr>
              <w:t xml:space="preserve"> на</w:t>
            </w:r>
          </w:p>
          <w:p w:rsidR="00000EAF" w:rsidRPr="00684CBD" w:rsidRDefault="00000EAF" w:rsidP="00B21D08">
            <w:pPr>
              <w:pStyle w:val="TableParagraph"/>
              <w:spacing w:line="309" w:lineRule="exact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робочому</w:t>
            </w:r>
            <w:proofErr w:type="spellEnd"/>
            <w:r w:rsidRPr="00684CBD">
              <w:rPr>
                <w:spacing w:val="-10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pacing w:val="-4"/>
                <w:sz w:val="28"/>
                <w:lang w:val="ru-RU"/>
              </w:rPr>
              <w:t>місці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Pr="007E4F04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×</w:t>
            </w:r>
          </w:p>
        </w:tc>
      </w:tr>
      <w:tr w:rsidR="00000EAF" w:rsidTr="00B21D08">
        <w:trPr>
          <w:trHeight w:val="645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spacing w:line="317" w:lineRule="exact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448" w:type="dxa"/>
          </w:tcPr>
          <w:p w:rsidR="00000EAF" w:rsidRPr="00684CBD" w:rsidRDefault="00000EAF" w:rsidP="00B21D08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Сповіщення</w:t>
            </w:r>
            <w:proofErr w:type="spellEnd"/>
            <w:r w:rsidRPr="00684CBD">
              <w:rPr>
                <w:spacing w:val="-4"/>
                <w:sz w:val="28"/>
                <w:lang w:val="ru-RU"/>
              </w:rPr>
              <w:t xml:space="preserve"> </w:t>
            </w:r>
            <w:r w:rsidRPr="00684CBD">
              <w:rPr>
                <w:sz w:val="28"/>
                <w:lang w:val="ru-RU"/>
              </w:rPr>
              <w:t>про</w:t>
            </w:r>
            <w:r w:rsidRPr="00684CBD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пожежу</w:t>
            </w:r>
            <w:proofErr w:type="spellEnd"/>
            <w:r w:rsidRPr="00684CBD">
              <w:rPr>
                <w:spacing w:val="-7"/>
                <w:sz w:val="28"/>
                <w:lang w:val="ru-RU"/>
              </w:rPr>
              <w:t xml:space="preserve"> </w:t>
            </w:r>
            <w:r w:rsidRPr="00684CBD">
              <w:rPr>
                <w:sz w:val="28"/>
                <w:lang w:val="ru-RU"/>
              </w:rPr>
              <w:t>та</w:t>
            </w:r>
            <w:r w:rsidRPr="00684CBD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pacing w:val="-2"/>
                <w:sz w:val="28"/>
                <w:lang w:val="ru-RU"/>
              </w:rPr>
              <w:t>виклик</w:t>
            </w:r>
            <w:proofErr w:type="spellEnd"/>
          </w:p>
          <w:p w:rsidR="00000EAF" w:rsidRPr="00684CBD" w:rsidRDefault="00000EAF" w:rsidP="00B21D08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пожежної</w:t>
            </w:r>
            <w:proofErr w:type="spellEnd"/>
            <w:r w:rsidRPr="00684CBD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pacing w:val="-2"/>
                <w:sz w:val="28"/>
                <w:lang w:val="ru-RU"/>
              </w:rPr>
              <w:t>охорони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Pr="007E4F04" w:rsidRDefault="00000EAF" w:rsidP="00B21D08">
            <w:pPr>
              <w:pStyle w:val="TableParagraph"/>
              <w:spacing w:line="317" w:lineRule="exact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×</w:t>
            </w:r>
          </w:p>
        </w:tc>
      </w:tr>
      <w:tr w:rsidR="00000EAF" w:rsidTr="00B21D08">
        <w:trPr>
          <w:trHeight w:val="1288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448" w:type="dxa"/>
          </w:tcPr>
          <w:p w:rsidR="00000EAF" w:rsidRPr="00684CBD" w:rsidRDefault="00000EAF" w:rsidP="00B21D08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Засоби</w:t>
            </w:r>
            <w:proofErr w:type="spellEnd"/>
            <w:r w:rsidRPr="00684CBD">
              <w:rPr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пожежогасіння</w:t>
            </w:r>
            <w:proofErr w:type="spellEnd"/>
            <w:r w:rsidRPr="00684CBD">
              <w:rPr>
                <w:sz w:val="28"/>
                <w:lang w:val="ru-RU"/>
              </w:rPr>
              <w:t xml:space="preserve">, </w:t>
            </w:r>
            <w:proofErr w:type="spellStart"/>
            <w:r w:rsidRPr="00684CBD">
              <w:rPr>
                <w:sz w:val="28"/>
                <w:lang w:val="ru-RU"/>
              </w:rPr>
              <w:t>протипожежне</w:t>
            </w:r>
            <w:proofErr w:type="spellEnd"/>
            <w:r w:rsidRPr="00684CBD">
              <w:rPr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устаткування</w:t>
            </w:r>
            <w:proofErr w:type="spellEnd"/>
            <w:r w:rsidRPr="00684CBD">
              <w:rPr>
                <w:spacing w:val="-17"/>
                <w:sz w:val="28"/>
                <w:lang w:val="ru-RU"/>
              </w:rPr>
              <w:t xml:space="preserve"> </w:t>
            </w:r>
            <w:r w:rsidRPr="00684CBD">
              <w:rPr>
                <w:sz w:val="28"/>
                <w:lang w:val="ru-RU"/>
              </w:rPr>
              <w:t>та</w:t>
            </w:r>
          </w:p>
          <w:p w:rsidR="00000EAF" w:rsidRPr="00684CBD" w:rsidRDefault="00000EAF" w:rsidP="00B21D08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інвентар</w:t>
            </w:r>
            <w:proofErr w:type="spellEnd"/>
            <w:r w:rsidRPr="00684CBD">
              <w:rPr>
                <w:sz w:val="28"/>
                <w:lang w:val="ru-RU"/>
              </w:rPr>
              <w:t>,</w:t>
            </w:r>
            <w:r w:rsidRPr="00684CBD">
              <w:rPr>
                <w:spacing w:val="-12"/>
                <w:sz w:val="28"/>
                <w:lang w:val="ru-RU"/>
              </w:rPr>
              <w:t xml:space="preserve"> </w:t>
            </w:r>
            <w:r w:rsidRPr="00684CBD">
              <w:rPr>
                <w:sz w:val="28"/>
                <w:lang w:val="ru-RU"/>
              </w:rPr>
              <w:t>порядок</w:t>
            </w:r>
            <w:r w:rsidRPr="00684CBD">
              <w:rPr>
                <w:spacing w:val="-14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їх</w:t>
            </w:r>
            <w:proofErr w:type="spellEnd"/>
            <w:r w:rsidRPr="00684CBD">
              <w:rPr>
                <w:spacing w:val="-12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використання</w:t>
            </w:r>
            <w:proofErr w:type="spellEnd"/>
            <w:r w:rsidRPr="00684CBD">
              <w:rPr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684CBD">
              <w:rPr>
                <w:sz w:val="28"/>
                <w:lang w:val="ru-RU"/>
              </w:rPr>
              <w:t>п</w:t>
            </w:r>
            <w:proofErr w:type="gramEnd"/>
            <w:r w:rsidRPr="00684CBD">
              <w:rPr>
                <w:sz w:val="28"/>
                <w:lang w:val="ru-RU"/>
              </w:rPr>
              <w:t>ід</w:t>
            </w:r>
            <w:proofErr w:type="spellEnd"/>
            <w:r w:rsidRPr="00684CBD">
              <w:rPr>
                <w:sz w:val="28"/>
                <w:lang w:val="ru-RU"/>
              </w:rPr>
              <w:t xml:space="preserve"> час </w:t>
            </w:r>
            <w:proofErr w:type="spellStart"/>
            <w:r w:rsidRPr="00684CBD">
              <w:rPr>
                <w:sz w:val="28"/>
                <w:lang w:val="ru-RU"/>
              </w:rPr>
              <w:t>пожежі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Pr="007E4F04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×</w:t>
            </w:r>
          </w:p>
        </w:tc>
      </w:tr>
      <w:tr w:rsidR="00000EAF" w:rsidTr="00B21D08">
        <w:trPr>
          <w:trHeight w:val="369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448" w:type="dxa"/>
          </w:tcPr>
          <w:p w:rsidR="00000EAF" w:rsidRDefault="00000EAF" w:rsidP="00B21D08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Дії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під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пожежі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Pr="007E4F04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000EAF" w:rsidRDefault="00000EAF" w:rsidP="00B21D08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×</w:t>
            </w:r>
          </w:p>
        </w:tc>
      </w:tr>
      <w:tr w:rsidR="00000EAF" w:rsidTr="00B21D08">
        <w:trPr>
          <w:trHeight w:val="645"/>
        </w:trPr>
        <w:tc>
          <w:tcPr>
            <w:tcW w:w="449" w:type="dxa"/>
          </w:tcPr>
          <w:p w:rsidR="00000EAF" w:rsidRDefault="00000EAF" w:rsidP="00B21D08">
            <w:pPr>
              <w:pStyle w:val="TableParagraph"/>
              <w:ind w:left="0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448" w:type="dxa"/>
          </w:tcPr>
          <w:p w:rsidR="00000EAF" w:rsidRPr="00684CBD" w:rsidRDefault="00000EAF" w:rsidP="00B21D08">
            <w:pPr>
              <w:pStyle w:val="TableParagraph"/>
              <w:rPr>
                <w:sz w:val="28"/>
                <w:lang w:val="ru-RU"/>
              </w:rPr>
            </w:pPr>
            <w:proofErr w:type="spellStart"/>
            <w:r w:rsidRPr="00684CBD">
              <w:rPr>
                <w:sz w:val="28"/>
                <w:lang w:val="ru-RU"/>
              </w:rPr>
              <w:t>Відповідальність</w:t>
            </w:r>
            <w:proofErr w:type="spellEnd"/>
            <w:r w:rsidRPr="00684CBD">
              <w:rPr>
                <w:spacing w:val="-9"/>
                <w:sz w:val="28"/>
                <w:lang w:val="ru-RU"/>
              </w:rPr>
              <w:t xml:space="preserve"> </w:t>
            </w:r>
            <w:r w:rsidRPr="00684CBD">
              <w:rPr>
                <w:sz w:val="28"/>
                <w:lang w:val="ru-RU"/>
              </w:rPr>
              <w:t>за</w:t>
            </w:r>
            <w:r w:rsidRPr="00684CBD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pacing w:val="-2"/>
                <w:sz w:val="28"/>
                <w:lang w:val="ru-RU"/>
              </w:rPr>
              <w:t>порушення</w:t>
            </w:r>
            <w:proofErr w:type="spellEnd"/>
          </w:p>
          <w:p w:rsidR="00000EAF" w:rsidRPr="00684CBD" w:rsidRDefault="00000EAF" w:rsidP="00B21D08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84CBD">
              <w:rPr>
                <w:sz w:val="28"/>
                <w:lang w:val="ru-RU"/>
              </w:rPr>
              <w:t>правил</w:t>
            </w:r>
            <w:r w:rsidRPr="00684CBD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z w:val="28"/>
                <w:lang w:val="ru-RU"/>
              </w:rPr>
              <w:t>пожежної</w:t>
            </w:r>
            <w:proofErr w:type="spellEnd"/>
            <w:r w:rsidRPr="00684CBD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684CBD">
              <w:rPr>
                <w:spacing w:val="-2"/>
                <w:sz w:val="28"/>
                <w:lang w:val="ru-RU"/>
              </w:rPr>
              <w:t>безпеки</w:t>
            </w:r>
            <w:proofErr w:type="spellEnd"/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Pr="00FC77CE" w:rsidRDefault="00000EAF" w:rsidP="00B21D08">
            <w:pPr>
              <w:pStyle w:val="TableParagraph"/>
              <w:ind w:left="108"/>
              <w:rPr>
                <w:b/>
                <w:sz w:val="28"/>
                <w:lang w:val="uk-UA"/>
              </w:rPr>
            </w:pPr>
            <w:r w:rsidRPr="00FC77CE">
              <w:rPr>
                <w:b/>
                <w:spacing w:val="-10"/>
                <w:sz w:val="28"/>
              </w:rPr>
              <w:t>×</w:t>
            </w:r>
          </w:p>
        </w:tc>
        <w:tc>
          <w:tcPr>
            <w:tcW w:w="1560" w:type="dxa"/>
          </w:tcPr>
          <w:p w:rsidR="00000EAF" w:rsidRPr="009446B0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pacing w:val="-10"/>
                <w:sz w:val="28"/>
                <w:lang w:val="uk-UA"/>
              </w:rPr>
              <w:t>2</w:t>
            </w:r>
          </w:p>
        </w:tc>
      </w:tr>
      <w:tr w:rsidR="00000EAF" w:rsidTr="00B21D08">
        <w:trPr>
          <w:trHeight w:val="369"/>
        </w:trPr>
        <w:tc>
          <w:tcPr>
            <w:tcW w:w="4897" w:type="dxa"/>
            <w:gridSpan w:val="2"/>
          </w:tcPr>
          <w:p w:rsidR="00000EAF" w:rsidRPr="00684CBD" w:rsidRDefault="00000EAF" w:rsidP="00B21D08">
            <w:pPr>
              <w:pStyle w:val="TableParagrap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Відповіді на контрольні питання</w:t>
            </w:r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0" w:type="dxa"/>
          </w:tcPr>
          <w:p w:rsidR="00000EAF" w:rsidRDefault="00000EAF" w:rsidP="00B21D08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×</w:t>
            </w:r>
          </w:p>
        </w:tc>
        <w:tc>
          <w:tcPr>
            <w:tcW w:w="1560" w:type="dxa"/>
          </w:tcPr>
          <w:p w:rsidR="00000EAF" w:rsidRPr="00FC77CE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pacing w:val="-10"/>
                <w:sz w:val="28"/>
              </w:rPr>
              <w:t>×</w:t>
            </w:r>
          </w:p>
        </w:tc>
      </w:tr>
      <w:tr w:rsidR="00000EAF" w:rsidTr="00B21D08">
        <w:trPr>
          <w:trHeight w:val="352"/>
        </w:trPr>
        <w:tc>
          <w:tcPr>
            <w:tcW w:w="4897" w:type="dxa"/>
            <w:gridSpan w:val="2"/>
          </w:tcPr>
          <w:p w:rsidR="00000EAF" w:rsidRDefault="00000EAF" w:rsidP="00B21D08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Всього</w:t>
            </w:r>
            <w:proofErr w:type="spellEnd"/>
            <w:r>
              <w:rPr>
                <w:b/>
                <w:spacing w:val="-2"/>
                <w:sz w:val="28"/>
              </w:rPr>
              <w:t>:</w:t>
            </w:r>
          </w:p>
        </w:tc>
        <w:tc>
          <w:tcPr>
            <w:tcW w:w="1099" w:type="dxa"/>
          </w:tcPr>
          <w:p w:rsidR="00000EAF" w:rsidRDefault="00000EAF" w:rsidP="00B21D08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890" w:type="dxa"/>
          </w:tcPr>
          <w:p w:rsidR="00000EAF" w:rsidRPr="00FC77CE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1560" w:type="dxa"/>
          </w:tcPr>
          <w:p w:rsidR="00000EAF" w:rsidRPr="00FC77CE" w:rsidRDefault="00000EAF" w:rsidP="00B21D08">
            <w:pPr>
              <w:pStyle w:val="TableParagraph"/>
              <w:ind w:left="108"/>
              <w:rPr>
                <w:sz w:val="28"/>
                <w:lang w:val="uk-UA"/>
              </w:rPr>
            </w:pPr>
            <w:r>
              <w:rPr>
                <w:spacing w:val="-10"/>
                <w:sz w:val="28"/>
                <w:lang w:val="uk-UA"/>
              </w:rPr>
              <w:t>4</w:t>
            </w:r>
          </w:p>
        </w:tc>
      </w:tr>
    </w:tbl>
    <w:p w:rsidR="00000EAF" w:rsidRDefault="00000EAF" w:rsidP="00000EAF">
      <w:pPr>
        <w:pStyle w:val="TableParagraph"/>
        <w:ind w:left="0"/>
        <w:rPr>
          <w:sz w:val="28"/>
        </w:rPr>
        <w:sectPr w:rsidR="00000EAF">
          <w:headerReference w:type="default" r:id="rId8"/>
          <w:pgSz w:w="11910" w:h="16840"/>
          <w:pgMar w:top="1040" w:right="283" w:bottom="280" w:left="1275" w:header="720" w:footer="720" w:gutter="0"/>
          <w:cols w:space="720"/>
        </w:sectPr>
      </w:pPr>
    </w:p>
    <w:p w:rsidR="00F06406" w:rsidRPr="00F06406" w:rsidRDefault="00F06406" w:rsidP="00F06406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000EAF" w:rsidRDefault="00000EAF" w:rsidP="00000EAF">
      <w:pPr>
        <w:ind w:right="3"/>
        <w:rPr>
          <w:rFonts w:ascii="Times New Roman" w:hAnsi="Times New Roman" w:cs="Times New Roman"/>
          <w:b/>
          <w:sz w:val="28"/>
        </w:rPr>
      </w:pPr>
    </w:p>
    <w:p w:rsidR="00000EAF" w:rsidRPr="0073257A" w:rsidRDefault="00000EAF" w:rsidP="00000EAF">
      <w:pPr>
        <w:ind w:right="3"/>
        <w:rPr>
          <w:rFonts w:ascii="Times New Roman" w:hAnsi="Times New Roman" w:cs="Times New Roman"/>
          <w:b/>
          <w:sz w:val="28"/>
        </w:rPr>
      </w:pPr>
      <w:r w:rsidRPr="0073257A">
        <w:rPr>
          <w:rFonts w:ascii="Times New Roman" w:hAnsi="Times New Roman" w:cs="Times New Roman"/>
          <w:b/>
          <w:sz w:val="28"/>
        </w:rPr>
        <w:t>ЗМІСТ</w:t>
      </w:r>
      <w:r w:rsidRPr="0073257A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b/>
          <w:spacing w:val="-2"/>
          <w:sz w:val="28"/>
        </w:rPr>
        <w:t>ПРОГРАМИ</w:t>
      </w:r>
    </w:p>
    <w:p w:rsidR="00000EAF" w:rsidRPr="0073257A" w:rsidRDefault="00000EAF" w:rsidP="00000EAF">
      <w:pPr>
        <w:pStyle w:val="2"/>
        <w:spacing w:before="0" w:line="360" w:lineRule="auto"/>
        <w:ind w:left="143" w:right="567" w:firstLine="707"/>
        <w:rPr>
          <w:spacing w:val="-2"/>
        </w:rPr>
      </w:pPr>
      <w:r w:rsidRPr="0073257A">
        <w:t>Тема</w:t>
      </w:r>
      <w:r w:rsidRPr="0073257A">
        <w:rPr>
          <w:spacing w:val="-1"/>
        </w:rPr>
        <w:t xml:space="preserve"> </w:t>
      </w:r>
      <w:r w:rsidRPr="0073257A">
        <w:t xml:space="preserve">1. Заходи пожежної безпеки на підприємстві, в установі, </w:t>
      </w:r>
      <w:r w:rsidRPr="0073257A">
        <w:rPr>
          <w:spacing w:val="-2"/>
        </w:rPr>
        <w:t>організації</w:t>
      </w:r>
    </w:p>
    <w:p w:rsidR="00000EAF" w:rsidRPr="0073257A" w:rsidRDefault="00000EAF" w:rsidP="00000EAF">
      <w:pPr>
        <w:pStyle w:val="a5"/>
        <w:ind w:right="561" w:firstLine="707"/>
      </w:pPr>
      <w:r w:rsidRPr="0073257A">
        <w:t>Стисла характеристика підприємства, установи, організації та їх</w:t>
      </w:r>
      <w:r w:rsidRPr="0073257A">
        <w:rPr>
          <w:spacing w:val="40"/>
        </w:rPr>
        <w:t xml:space="preserve"> </w:t>
      </w:r>
      <w:r w:rsidRPr="0073257A">
        <w:t>пожежної небезпеки. Основні вимоги законодавства у сфері пожежної безпеки. Основні положення Кодексу цивільного захисту України в частині</w:t>
      </w:r>
      <w:r w:rsidRPr="0073257A">
        <w:rPr>
          <w:spacing w:val="40"/>
        </w:rPr>
        <w:t xml:space="preserve"> </w:t>
      </w:r>
      <w:r w:rsidRPr="0073257A">
        <w:t>забезпечення пожежної безпеки.</w:t>
      </w:r>
    </w:p>
    <w:p w:rsidR="00000EAF" w:rsidRPr="0073257A" w:rsidRDefault="00000EAF" w:rsidP="00000EAF">
      <w:pPr>
        <w:pStyle w:val="a5"/>
        <w:ind w:right="565" w:firstLine="707"/>
      </w:pPr>
      <w:r w:rsidRPr="0073257A">
        <w:t xml:space="preserve">Основні причини пожеж: несправність обладнання, іскри </w:t>
      </w:r>
      <w:proofErr w:type="spellStart"/>
      <w:r w:rsidRPr="0073257A">
        <w:t>електрогазозварювальних</w:t>
      </w:r>
      <w:proofErr w:type="spellEnd"/>
      <w:r w:rsidRPr="0073257A">
        <w:t xml:space="preserve"> робіт та необережне поводження з вогнем, несправність електроустановок, порушення правил користування інструментами і електронагрівальними приладами тощо. Основні вимоги до утримання та експлуатації електромереж і електрообладнання.</w:t>
      </w:r>
    </w:p>
    <w:p w:rsidR="00000EAF" w:rsidRPr="0073257A" w:rsidRDefault="00000EAF" w:rsidP="00000EAF">
      <w:pPr>
        <w:pStyle w:val="a5"/>
        <w:ind w:right="565" w:firstLine="707"/>
      </w:pPr>
      <w:r w:rsidRPr="0073257A">
        <w:t>Основні вимоги до утримання шляхів евакуації. Вимоги щодо утримання території, протипожежних розривів, джерел протипожежного водопостачання. Подання і реєстрація декларації відповідності матеріально-технічної бази суб'єкта господарювання вимогам законодавства з питань пожежної безпеки.</w:t>
      </w:r>
    </w:p>
    <w:p w:rsidR="00000EAF" w:rsidRPr="0073257A" w:rsidRDefault="00000EAF" w:rsidP="00000EAF">
      <w:pPr>
        <w:pStyle w:val="a5"/>
        <w:ind w:right="569" w:firstLine="707"/>
      </w:pPr>
      <w:r w:rsidRPr="0073257A">
        <w:t>Дії посадових осіб у разі виявлення порушень правил пожежної безпеки. Місцезнаходження та порядок виклику об'єктової пожежної охорони, а в разі її відсутності - найближчої пожежної частини. Порядок організації, мета та завдання добровільної пожежної дружини.</w:t>
      </w:r>
    </w:p>
    <w:p w:rsidR="00000EAF" w:rsidRPr="0073257A" w:rsidRDefault="00000EAF" w:rsidP="00000EAF">
      <w:pPr>
        <w:pStyle w:val="a5"/>
        <w:jc w:val="left"/>
      </w:pPr>
    </w:p>
    <w:p w:rsidR="00000EAF" w:rsidRPr="0073257A" w:rsidRDefault="00000EAF" w:rsidP="00000EAF">
      <w:pPr>
        <w:pStyle w:val="2"/>
        <w:spacing w:before="0"/>
      </w:pPr>
      <w:r w:rsidRPr="0073257A">
        <w:t>Тема</w:t>
      </w:r>
      <w:r w:rsidRPr="0073257A">
        <w:rPr>
          <w:spacing w:val="-7"/>
        </w:rPr>
        <w:t xml:space="preserve"> </w:t>
      </w:r>
      <w:r w:rsidRPr="0073257A">
        <w:t>2.</w:t>
      </w:r>
      <w:r w:rsidRPr="0073257A">
        <w:rPr>
          <w:spacing w:val="-7"/>
        </w:rPr>
        <w:t xml:space="preserve"> </w:t>
      </w:r>
      <w:r w:rsidRPr="0073257A">
        <w:t>Заходи</w:t>
      </w:r>
      <w:r w:rsidRPr="0073257A">
        <w:rPr>
          <w:spacing w:val="-7"/>
        </w:rPr>
        <w:t xml:space="preserve"> </w:t>
      </w:r>
      <w:r w:rsidRPr="0073257A">
        <w:t>пожежної</w:t>
      </w:r>
      <w:r w:rsidRPr="0073257A">
        <w:rPr>
          <w:spacing w:val="-5"/>
        </w:rPr>
        <w:t xml:space="preserve"> </w:t>
      </w:r>
      <w:r w:rsidRPr="0073257A">
        <w:t>безпеки</w:t>
      </w:r>
      <w:r w:rsidRPr="0073257A">
        <w:rPr>
          <w:spacing w:val="-7"/>
        </w:rPr>
        <w:t xml:space="preserve"> </w:t>
      </w:r>
      <w:r w:rsidRPr="0073257A">
        <w:t>на</w:t>
      </w:r>
      <w:r w:rsidRPr="0073257A">
        <w:rPr>
          <w:spacing w:val="-5"/>
        </w:rPr>
        <w:t xml:space="preserve"> </w:t>
      </w:r>
      <w:r w:rsidRPr="0073257A">
        <w:t>робочому</w:t>
      </w:r>
      <w:r w:rsidRPr="0073257A">
        <w:rPr>
          <w:spacing w:val="-4"/>
        </w:rPr>
        <w:t xml:space="preserve"> </w:t>
      </w:r>
      <w:r w:rsidRPr="0073257A">
        <w:rPr>
          <w:spacing w:val="-2"/>
        </w:rPr>
        <w:t>місці</w:t>
      </w:r>
    </w:p>
    <w:p w:rsidR="00000EAF" w:rsidRPr="0073257A" w:rsidRDefault="00000EAF" w:rsidP="00000EAF">
      <w:pPr>
        <w:pStyle w:val="a5"/>
        <w:ind w:right="571" w:firstLine="707"/>
      </w:pPr>
      <w:r w:rsidRPr="0073257A">
        <w:t>Характеристика</w:t>
      </w:r>
      <w:r w:rsidRPr="0073257A">
        <w:rPr>
          <w:spacing w:val="-3"/>
        </w:rPr>
        <w:t xml:space="preserve"> </w:t>
      </w:r>
      <w:r w:rsidRPr="0073257A">
        <w:t>пожежної</w:t>
      </w:r>
      <w:r w:rsidRPr="0073257A">
        <w:rPr>
          <w:spacing w:val="-3"/>
        </w:rPr>
        <w:t xml:space="preserve"> </w:t>
      </w:r>
      <w:r w:rsidRPr="0073257A">
        <w:t>небезпеки</w:t>
      </w:r>
      <w:r w:rsidRPr="0073257A">
        <w:rPr>
          <w:spacing w:val="-5"/>
        </w:rPr>
        <w:t xml:space="preserve"> </w:t>
      </w:r>
      <w:r w:rsidRPr="0073257A">
        <w:t>приміщень</w:t>
      </w:r>
      <w:r w:rsidRPr="0073257A">
        <w:rPr>
          <w:spacing w:val="-5"/>
        </w:rPr>
        <w:t xml:space="preserve"> </w:t>
      </w:r>
      <w:r w:rsidRPr="0073257A">
        <w:t>(споруд).</w:t>
      </w:r>
      <w:r w:rsidRPr="0073257A">
        <w:rPr>
          <w:spacing w:val="-4"/>
        </w:rPr>
        <w:t xml:space="preserve"> </w:t>
      </w:r>
      <w:r w:rsidRPr="0073257A">
        <w:t>Дії</w:t>
      </w:r>
      <w:r w:rsidRPr="0073257A">
        <w:rPr>
          <w:spacing w:val="-3"/>
        </w:rPr>
        <w:t xml:space="preserve"> </w:t>
      </w:r>
      <w:r w:rsidRPr="0073257A">
        <w:t>персоналу</w:t>
      </w:r>
      <w:r w:rsidRPr="0073257A">
        <w:rPr>
          <w:spacing w:val="-6"/>
        </w:rPr>
        <w:t xml:space="preserve"> </w:t>
      </w:r>
      <w:r w:rsidRPr="0073257A">
        <w:t>у випадку порушень режиму роботи установок, машин і агрегатів. Протипожежний режим на робочому місці. Правила пожежної безпеки, встановлені для працівників цього приміщення або споруди.</w:t>
      </w:r>
    </w:p>
    <w:p w:rsidR="00000EAF" w:rsidRPr="0073257A" w:rsidRDefault="00000EAF" w:rsidP="00000EAF">
      <w:pPr>
        <w:pStyle w:val="a5"/>
        <w:ind w:right="569" w:firstLine="707"/>
      </w:pPr>
      <w:r w:rsidRPr="0073257A">
        <w:t>Можливі причини виникнення пожеж. Дії персоналу в разі загрози виникнення пожежі, аварії чи вибуху; правила вимкнення установок та агрегатів, порядок зняття напруги з електроустановок, виклику аварійної допомоги тощо.</w:t>
      </w:r>
    </w:p>
    <w:p w:rsidR="00000EAF" w:rsidRPr="0073257A" w:rsidRDefault="00000EAF" w:rsidP="00000EAF">
      <w:pPr>
        <w:pStyle w:val="a5"/>
        <w:ind w:right="564" w:firstLine="707"/>
      </w:pPr>
      <w:r w:rsidRPr="0073257A">
        <w:t>Заходи пожежної безпеки, яких необхідно дотримуватися стаючи до роботи, у процесі роботи та після її закінчення з метою запобігання</w:t>
      </w:r>
      <w:r w:rsidRPr="0073257A">
        <w:rPr>
          <w:spacing w:val="40"/>
        </w:rPr>
        <w:t xml:space="preserve"> </w:t>
      </w:r>
      <w:r w:rsidRPr="0073257A">
        <w:t>виникненню пожеж.</w:t>
      </w:r>
    </w:p>
    <w:p w:rsidR="00000EAF" w:rsidRPr="0073257A" w:rsidRDefault="00000EAF" w:rsidP="00000EAF">
      <w:pPr>
        <w:pStyle w:val="a5"/>
        <w:jc w:val="left"/>
      </w:pPr>
    </w:p>
    <w:p w:rsidR="00000EAF" w:rsidRPr="0073257A" w:rsidRDefault="00000EAF" w:rsidP="00000EAF">
      <w:pPr>
        <w:pStyle w:val="2"/>
        <w:spacing w:before="0"/>
      </w:pPr>
      <w:r w:rsidRPr="0073257A">
        <w:t>Тема</w:t>
      </w:r>
      <w:r w:rsidRPr="0073257A">
        <w:rPr>
          <w:spacing w:val="-7"/>
        </w:rPr>
        <w:t xml:space="preserve"> </w:t>
      </w:r>
      <w:r w:rsidRPr="0073257A">
        <w:t>3.</w:t>
      </w:r>
      <w:r w:rsidRPr="0073257A">
        <w:rPr>
          <w:spacing w:val="-6"/>
        </w:rPr>
        <w:t xml:space="preserve"> </w:t>
      </w:r>
      <w:r w:rsidRPr="0073257A">
        <w:t>Сповіщення</w:t>
      </w:r>
      <w:r w:rsidRPr="0073257A">
        <w:rPr>
          <w:spacing w:val="-7"/>
        </w:rPr>
        <w:t xml:space="preserve"> </w:t>
      </w:r>
      <w:r w:rsidRPr="0073257A">
        <w:t>про</w:t>
      </w:r>
      <w:r w:rsidRPr="0073257A">
        <w:rPr>
          <w:spacing w:val="-4"/>
        </w:rPr>
        <w:t xml:space="preserve"> </w:t>
      </w:r>
      <w:r w:rsidRPr="0073257A">
        <w:t>пожежу</w:t>
      </w:r>
      <w:r w:rsidRPr="0073257A">
        <w:rPr>
          <w:spacing w:val="-5"/>
        </w:rPr>
        <w:t xml:space="preserve"> </w:t>
      </w:r>
      <w:r w:rsidRPr="0073257A">
        <w:t>та</w:t>
      </w:r>
      <w:r w:rsidRPr="0073257A">
        <w:rPr>
          <w:spacing w:val="-4"/>
        </w:rPr>
        <w:t xml:space="preserve"> </w:t>
      </w:r>
      <w:r w:rsidRPr="0073257A">
        <w:t>виклик</w:t>
      </w:r>
      <w:r w:rsidRPr="0073257A">
        <w:rPr>
          <w:spacing w:val="-6"/>
        </w:rPr>
        <w:t xml:space="preserve"> </w:t>
      </w:r>
      <w:r w:rsidRPr="0073257A">
        <w:t>пожежної</w:t>
      </w:r>
      <w:r w:rsidRPr="0073257A">
        <w:rPr>
          <w:spacing w:val="-4"/>
        </w:rPr>
        <w:t xml:space="preserve"> </w:t>
      </w:r>
      <w:r w:rsidRPr="0073257A">
        <w:rPr>
          <w:spacing w:val="-2"/>
        </w:rPr>
        <w:t>охорони</w:t>
      </w:r>
    </w:p>
    <w:p w:rsidR="00000EAF" w:rsidRPr="0073257A" w:rsidRDefault="00000EAF" w:rsidP="00000EAF">
      <w:pPr>
        <w:pStyle w:val="a5"/>
        <w:ind w:right="574" w:firstLine="707"/>
      </w:pPr>
      <w:r w:rsidRPr="0073257A">
        <w:t>Установлений на підприємстві, в установі, організації порядок (система) сповіщення людей про пожежу.</w:t>
      </w:r>
    </w:p>
    <w:p w:rsidR="00000EAF" w:rsidRPr="0073257A" w:rsidRDefault="00000EAF" w:rsidP="00000EAF">
      <w:pPr>
        <w:pStyle w:val="a5"/>
        <w:ind w:right="565" w:firstLine="707"/>
      </w:pPr>
      <w:r w:rsidRPr="0073257A">
        <w:t xml:space="preserve">Засоби зв'язку, сигналізації, які є на підприємстві, в установі, організації та на робочому місці, розміщення найближчих апаратів телефонного зв'язку, </w:t>
      </w:r>
      <w:proofErr w:type="spellStart"/>
      <w:r w:rsidRPr="0073257A">
        <w:t>сповіщувачів</w:t>
      </w:r>
      <w:proofErr w:type="spellEnd"/>
      <w:r w:rsidRPr="0073257A">
        <w:t xml:space="preserve"> пожежної сигналізації, пристроїв для подання звукових сигналів пожежної тривоги, систем сповіщення та керування евакуацією людей.</w:t>
      </w:r>
      <w:r w:rsidRPr="0073257A">
        <w:rPr>
          <w:spacing w:val="80"/>
        </w:rPr>
        <w:t xml:space="preserve"> </w:t>
      </w:r>
      <w:r w:rsidRPr="0073257A">
        <w:t>Порядок використання цих засобів у разі виникнення пожежі.</w:t>
      </w:r>
    </w:p>
    <w:p w:rsidR="00000EAF" w:rsidRPr="0073257A" w:rsidRDefault="00000EAF" w:rsidP="00000EAF">
      <w:pPr>
        <w:pStyle w:val="a5"/>
        <w:sectPr w:rsidR="00000EAF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F06406" w:rsidRPr="00F06406" w:rsidRDefault="00F06406" w:rsidP="00F06406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F06406" w:rsidRDefault="00F06406" w:rsidP="00000EAF">
      <w:pPr>
        <w:pStyle w:val="2"/>
        <w:spacing w:before="0" w:line="242" w:lineRule="auto"/>
        <w:ind w:left="143" w:right="570" w:firstLine="707"/>
      </w:pPr>
    </w:p>
    <w:p w:rsidR="00F06406" w:rsidRDefault="00F06406" w:rsidP="00000EAF">
      <w:pPr>
        <w:pStyle w:val="2"/>
        <w:spacing w:before="0" w:line="242" w:lineRule="auto"/>
        <w:ind w:left="143" w:right="570" w:firstLine="707"/>
      </w:pPr>
    </w:p>
    <w:p w:rsidR="00000EAF" w:rsidRPr="0073257A" w:rsidRDefault="00000EAF" w:rsidP="00000EAF">
      <w:pPr>
        <w:pStyle w:val="2"/>
        <w:spacing w:before="0" w:line="242" w:lineRule="auto"/>
        <w:ind w:left="143" w:right="570" w:firstLine="707"/>
      </w:pPr>
      <w:r w:rsidRPr="0073257A">
        <w:t>Тема</w:t>
      </w:r>
      <w:r w:rsidRPr="0073257A">
        <w:rPr>
          <w:spacing w:val="-1"/>
        </w:rPr>
        <w:t xml:space="preserve"> </w:t>
      </w:r>
      <w:r w:rsidRPr="0073257A">
        <w:t>4. Засоби пожежогасіння, протипожежне устаткування та інвентар, порядок їх використання під час пожежі</w:t>
      </w:r>
    </w:p>
    <w:p w:rsidR="00000EAF" w:rsidRPr="0073257A" w:rsidRDefault="00000EAF" w:rsidP="00000EAF">
      <w:pPr>
        <w:pStyle w:val="a5"/>
        <w:ind w:right="563" w:firstLine="707"/>
      </w:pPr>
      <w:r w:rsidRPr="0073257A">
        <w:t>Призначення та місцезнаходження існуючих на підприємстві, в установі, організації засобів пожежогасіння, протипожежного устаткування та інвентарю (вогнегасники, внутрішні пожежні крани, діжки з водою, ящики з піском, стаціонарні установки пожежогасіння тощо).</w:t>
      </w:r>
    </w:p>
    <w:p w:rsidR="00000EAF" w:rsidRPr="0073257A" w:rsidRDefault="00000EAF" w:rsidP="00000EAF">
      <w:pPr>
        <w:pStyle w:val="a5"/>
        <w:ind w:right="566" w:firstLine="707"/>
      </w:pPr>
      <w:r w:rsidRPr="0073257A">
        <w:t xml:space="preserve">Загальні поняття про пожежну сигналізацію, спринклерне і </w:t>
      </w:r>
      <w:proofErr w:type="spellStart"/>
      <w:r w:rsidRPr="0073257A">
        <w:t>дренчерне</w:t>
      </w:r>
      <w:proofErr w:type="spellEnd"/>
      <w:r w:rsidRPr="0073257A">
        <w:t xml:space="preserve"> обладнання та інші установки пожежогасіння (вуглекислотні, пінні, порошкові </w:t>
      </w:r>
      <w:r w:rsidRPr="0073257A">
        <w:rPr>
          <w:spacing w:val="-2"/>
        </w:rPr>
        <w:t>тощо).</w:t>
      </w:r>
    </w:p>
    <w:p w:rsidR="00000EAF" w:rsidRPr="0073257A" w:rsidRDefault="00000EAF" w:rsidP="00000EAF">
      <w:pPr>
        <w:pStyle w:val="a5"/>
        <w:ind w:right="569" w:firstLine="707"/>
      </w:pPr>
      <w:r w:rsidRPr="0073257A">
        <w:t>Порядок утримання існуючих на підприємстві, в установі, організації засобів пожежогасіння (у літніх та зимових умовах). Правила використання вогнегасних засобів, протипожежного інвентарю та обладнання.</w:t>
      </w:r>
    </w:p>
    <w:p w:rsidR="00000EAF" w:rsidRPr="0073257A" w:rsidRDefault="00000EAF" w:rsidP="00000EAF">
      <w:pPr>
        <w:pStyle w:val="2"/>
        <w:spacing w:before="0"/>
      </w:pPr>
      <w:r w:rsidRPr="0073257A">
        <w:t>Тема</w:t>
      </w:r>
      <w:r w:rsidRPr="0073257A">
        <w:rPr>
          <w:spacing w:val="-2"/>
        </w:rPr>
        <w:t xml:space="preserve"> </w:t>
      </w:r>
      <w:r w:rsidRPr="0073257A">
        <w:t>5.</w:t>
      </w:r>
      <w:r w:rsidRPr="0073257A">
        <w:rPr>
          <w:spacing w:val="-3"/>
        </w:rPr>
        <w:t xml:space="preserve"> </w:t>
      </w:r>
      <w:r w:rsidRPr="0073257A">
        <w:t>Дії</w:t>
      </w:r>
      <w:r w:rsidRPr="0073257A">
        <w:rPr>
          <w:spacing w:val="-2"/>
        </w:rPr>
        <w:t xml:space="preserve"> </w:t>
      </w:r>
      <w:r w:rsidRPr="0073257A">
        <w:t>під</w:t>
      </w:r>
      <w:r w:rsidRPr="0073257A">
        <w:rPr>
          <w:spacing w:val="-3"/>
        </w:rPr>
        <w:t xml:space="preserve"> </w:t>
      </w:r>
      <w:r w:rsidRPr="0073257A">
        <w:t>час</w:t>
      </w:r>
      <w:r w:rsidRPr="0073257A">
        <w:rPr>
          <w:spacing w:val="-5"/>
        </w:rPr>
        <w:t xml:space="preserve"> </w:t>
      </w:r>
      <w:r w:rsidRPr="0073257A">
        <w:rPr>
          <w:spacing w:val="-2"/>
        </w:rPr>
        <w:t>пожежі</w:t>
      </w:r>
    </w:p>
    <w:p w:rsidR="00000EAF" w:rsidRPr="0073257A" w:rsidRDefault="00000EAF" w:rsidP="00000EAF">
      <w:pPr>
        <w:pStyle w:val="a5"/>
        <w:ind w:right="566" w:firstLine="707"/>
      </w:pPr>
      <w:r w:rsidRPr="0073257A">
        <w:t>Дії в разі виявлення на робочому місці або на території підприємства, установи, організації задимлення чи пожежі. Порядок повідомлення про пожежу аварійно-рятувальних і пожежних підрозділів та інших аварійних служб. Організація зустрічі аварійно-рятувальних та пожежних підрозділів. Відключення у разі необхідності устаткування, комунікацій, електроустановок та вентиляції.</w:t>
      </w:r>
    </w:p>
    <w:p w:rsidR="00000EAF" w:rsidRPr="0073257A" w:rsidRDefault="00000EAF" w:rsidP="00000EAF">
      <w:pPr>
        <w:pStyle w:val="a5"/>
        <w:ind w:right="569" w:firstLine="707"/>
      </w:pPr>
      <w:r w:rsidRPr="0073257A">
        <w:t>Гасіння пожежі існуючими на підприємстві, в установі, організації засобами пожежогасіння; порядок включення стаціонарних установок пожежогасіння, евакуації людей та матеріальних цінностей.</w:t>
      </w:r>
    </w:p>
    <w:p w:rsidR="00000EAF" w:rsidRPr="0073257A" w:rsidRDefault="00000EAF" w:rsidP="00000EAF">
      <w:pPr>
        <w:pStyle w:val="a5"/>
        <w:ind w:right="567" w:firstLine="707"/>
      </w:pPr>
      <w:r w:rsidRPr="0073257A">
        <w:t>Дії після прибуття аварійно-рятувальних та пожежних підрозділів (надання допомоги у прокладанні рукавних ліній, участь в евакуації матеріальних цінностей та виконанні інших робіт за розпорядженням керівника пожежогасіння). Обов'язки членів добровільної пожежної дружини за табелем бойової обслуги.</w:t>
      </w:r>
    </w:p>
    <w:p w:rsidR="00000EAF" w:rsidRPr="0073257A" w:rsidRDefault="00000EAF" w:rsidP="00000EAF">
      <w:pPr>
        <w:pStyle w:val="a5"/>
        <w:jc w:val="left"/>
      </w:pPr>
    </w:p>
    <w:p w:rsidR="00000EAF" w:rsidRPr="0073257A" w:rsidRDefault="00000EAF" w:rsidP="00000EAF">
      <w:pPr>
        <w:pStyle w:val="2"/>
        <w:spacing w:before="0" w:line="320" w:lineRule="exact"/>
      </w:pPr>
      <w:r w:rsidRPr="0073257A">
        <w:t>Тема</w:t>
      </w:r>
      <w:r w:rsidRPr="0073257A">
        <w:rPr>
          <w:spacing w:val="-7"/>
        </w:rPr>
        <w:t xml:space="preserve"> </w:t>
      </w:r>
      <w:r w:rsidRPr="0073257A">
        <w:t>6.</w:t>
      </w:r>
      <w:r w:rsidRPr="0073257A">
        <w:rPr>
          <w:spacing w:val="-7"/>
        </w:rPr>
        <w:t xml:space="preserve"> </w:t>
      </w:r>
      <w:r w:rsidRPr="0073257A">
        <w:t>Відповідальність</w:t>
      </w:r>
      <w:r w:rsidRPr="0073257A">
        <w:rPr>
          <w:spacing w:val="-6"/>
        </w:rPr>
        <w:t xml:space="preserve"> </w:t>
      </w:r>
      <w:r w:rsidRPr="0073257A">
        <w:t>за</w:t>
      </w:r>
      <w:r w:rsidRPr="0073257A">
        <w:rPr>
          <w:spacing w:val="-6"/>
        </w:rPr>
        <w:t xml:space="preserve"> </w:t>
      </w:r>
      <w:r w:rsidRPr="0073257A">
        <w:t>порушення</w:t>
      </w:r>
      <w:r w:rsidRPr="0073257A">
        <w:rPr>
          <w:spacing w:val="-7"/>
        </w:rPr>
        <w:t xml:space="preserve"> </w:t>
      </w:r>
      <w:r w:rsidRPr="0073257A">
        <w:t>правил</w:t>
      </w:r>
      <w:r w:rsidRPr="0073257A">
        <w:rPr>
          <w:spacing w:val="-6"/>
        </w:rPr>
        <w:t xml:space="preserve"> </w:t>
      </w:r>
      <w:r w:rsidRPr="0073257A">
        <w:t>пожежної</w:t>
      </w:r>
      <w:r w:rsidRPr="0073257A">
        <w:rPr>
          <w:spacing w:val="-7"/>
        </w:rPr>
        <w:t xml:space="preserve"> </w:t>
      </w:r>
      <w:r w:rsidRPr="0073257A">
        <w:rPr>
          <w:spacing w:val="-2"/>
        </w:rPr>
        <w:t>безпеки</w:t>
      </w:r>
    </w:p>
    <w:p w:rsidR="00000EAF" w:rsidRPr="0073257A" w:rsidRDefault="00000EAF" w:rsidP="00000EAF">
      <w:pPr>
        <w:pStyle w:val="a5"/>
        <w:ind w:right="568" w:firstLine="707"/>
      </w:pPr>
      <w:r w:rsidRPr="0073257A">
        <w:t>Державний пожежний нагляд за станом пожежної безпеки в населених пунктах і на об'єктах. Правопорушення в сфері пожежної безпеки та відповідальність за їх скоєння. Права органів державного пожежного нагляду щодо накладання адміністративних стягнень. Кримінальна відповідальність за злочини, скоєні в галузі пожежної безпеки.</w:t>
      </w:r>
    </w:p>
    <w:p w:rsidR="00000EAF" w:rsidRPr="0073257A" w:rsidRDefault="00000EAF" w:rsidP="00000EAF">
      <w:pPr>
        <w:pStyle w:val="a5"/>
        <w:sectPr w:rsidR="00000EAF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F06406" w:rsidRDefault="00F06406" w:rsidP="00000EAF">
      <w:pPr>
        <w:pStyle w:val="1"/>
        <w:spacing w:before="0"/>
        <w:ind w:right="0"/>
      </w:pPr>
    </w:p>
    <w:p w:rsidR="00000EAF" w:rsidRPr="0073257A" w:rsidRDefault="00000EAF" w:rsidP="00000EAF">
      <w:pPr>
        <w:pStyle w:val="1"/>
        <w:spacing w:before="0"/>
        <w:ind w:right="0"/>
      </w:pPr>
      <w:r w:rsidRPr="0073257A">
        <w:t>ФОРМИ</w:t>
      </w:r>
      <w:r w:rsidRPr="0073257A">
        <w:rPr>
          <w:spacing w:val="-6"/>
        </w:rPr>
        <w:t xml:space="preserve"> </w:t>
      </w:r>
      <w:r w:rsidRPr="0073257A">
        <w:t>КОНТРОЛЮ</w:t>
      </w:r>
      <w:r w:rsidRPr="0073257A">
        <w:rPr>
          <w:spacing w:val="-5"/>
        </w:rPr>
        <w:t xml:space="preserve"> </w:t>
      </w:r>
      <w:r w:rsidRPr="0073257A">
        <w:rPr>
          <w:spacing w:val="-2"/>
        </w:rPr>
        <w:t>НАВЧАННЯ</w:t>
      </w:r>
    </w:p>
    <w:p w:rsidR="00000EAF" w:rsidRPr="0073257A" w:rsidRDefault="00000EAF" w:rsidP="00000EAF">
      <w:pPr>
        <w:pStyle w:val="a5"/>
        <w:ind w:right="566" w:firstLine="707"/>
      </w:pPr>
      <w:r w:rsidRPr="0073257A">
        <w:t xml:space="preserve">Підсумкова оцінка рівня підготовки слухача проводиться під час </w:t>
      </w:r>
      <w:r>
        <w:t>відповідей на контрольні питання та визнається комісією.</w:t>
      </w:r>
    </w:p>
    <w:p w:rsidR="00000EAF" w:rsidRPr="0073257A" w:rsidRDefault="00000EAF" w:rsidP="00000EAF">
      <w:pPr>
        <w:pStyle w:val="a5"/>
        <w:ind w:right="570" w:firstLine="707"/>
      </w:pPr>
      <w:r w:rsidRPr="0073257A">
        <w:t>При оцінюванні результатів навчання члени комісії керуються критеріями, відповідно до яких слухач: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after="0" w:line="240" w:lineRule="auto"/>
        <w:ind w:right="57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знає положення законодавчих та нормативних актів з питань пожежної </w:t>
      </w:r>
      <w:r w:rsidRPr="0073257A">
        <w:rPr>
          <w:rFonts w:ascii="Times New Roman" w:hAnsi="Times New Roman" w:cs="Times New Roman"/>
          <w:spacing w:val="-2"/>
          <w:sz w:val="28"/>
        </w:rPr>
        <w:t>безпеки;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after="0" w:line="240" w:lineRule="auto"/>
        <w:ind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правильно розуміє призначення, сферу застосування, принцип роботи технічних засобів протипожежного захисту, пожежогасіння, пожежної сигналізації та оповіщення про пожежу;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after="0" w:line="242" w:lineRule="auto"/>
        <w:ind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орієнтується в заходах пожежної безпеки для різних умов та на різних </w:t>
      </w:r>
      <w:r w:rsidRPr="0073257A">
        <w:rPr>
          <w:rFonts w:ascii="Times New Roman" w:hAnsi="Times New Roman" w:cs="Times New Roman"/>
          <w:spacing w:val="-2"/>
          <w:sz w:val="28"/>
        </w:rPr>
        <w:t>об’єктах;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after="0" w:line="317" w:lineRule="exact"/>
        <w:ind w:left="850" w:hanging="707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конкретно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</w:t>
      </w:r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точно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пояснює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зміст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</w:t>
      </w:r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послідовність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дій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під</w:t>
      </w:r>
      <w:r w:rsidRPr="0073257A">
        <w:rPr>
          <w:rFonts w:ascii="Times New Roman" w:hAnsi="Times New Roman" w:cs="Times New Roman"/>
          <w:spacing w:val="-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час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пожежі;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4"/>
        </w:numPr>
        <w:tabs>
          <w:tab w:val="left" w:pos="850"/>
        </w:tabs>
        <w:autoSpaceDE w:val="0"/>
        <w:autoSpaceDN w:val="0"/>
        <w:spacing w:after="0" w:line="240" w:lineRule="auto"/>
        <w:ind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будує відповідь за власним планом, супроводжуючи розповідь прикладами, вміє застосовувати знання в новій ситуації при рішенні практичного завдання.</w:t>
      </w:r>
    </w:p>
    <w:p w:rsidR="00000EAF" w:rsidRPr="0073257A" w:rsidRDefault="00000EAF" w:rsidP="00000EAF">
      <w:pPr>
        <w:pStyle w:val="a4"/>
        <w:rPr>
          <w:rFonts w:ascii="Times New Roman" w:hAnsi="Times New Roman" w:cs="Times New Roman"/>
          <w:sz w:val="28"/>
        </w:rPr>
        <w:sectPr w:rsidR="00000EAF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3C7B5B" w:rsidRDefault="003C7B5B" w:rsidP="00000EAF">
      <w:pPr>
        <w:pStyle w:val="1"/>
        <w:spacing w:before="0"/>
        <w:ind w:right="5"/>
      </w:pPr>
    </w:p>
    <w:p w:rsidR="00000EAF" w:rsidRPr="0073257A" w:rsidRDefault="00000EAF" w:rsidP="00000EAF">
      <w:pPr>
        <w:pStyle w:val="1"/>
        <w:spacing w:before="0"/>
        <w:ind w:right="5"/>
      </w:pPr>
      <w:r w:rsidRPr="0073257A">
        <w:t>ПЕРЕЛІК</w:t>
      </w:r>
      <w:r w:rsidRPr="0073257A">
        <w:rPr>
          <w:spacing w:val="-11"/>
        </w:rPr>
        <w:t xml:space="preserve"> </w:t>
      </w:r>
      <w:r w:rsidRPr="0073257A">
        <w:t>КОНТРОЛЬНИХ</w:t>
      </w:r>
      <w:r w:rsidRPr="0073257A">
        <w:rPr>
          <w:spacing w:val="-8"/>
        </w:rPr>
        <w:t xml:space="preserve"> </w:t>
      </w:r>
      <w:r w:rsidRPr="0073257A">
        <w:rPr>
          <w:spacing w:val="-2"/>
        </w:rPr>
        <w:t>ПИТАНЬ: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Законодавство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України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питань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забезпечення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пожежної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безпеки.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  <w:tab w:val="left" w:pos="3547"/>
          <w:tab w:val="left" w:pos="6267"/>
          <w:tab w:val="left" w:pos="8559"/>
          <w:tab w:val="left" w:pos="8893"/>
        </w:tabs>
        <w:autoSpaceDE w:val="0"/>
        <w:autoSpaceDN w:val="0"/>
        <w:spacing w:after="0" w:line="240" w:lineRule="auto"/>
        <w:ind w:left="143" w:right="564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Основні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положення</w:t>
      </w:r>
      <w:r w:rsidRPr="0073257A">
        <w:rPr>
          <w:rFonts w:ascii="Times New Roman" w:hAnsi="Times New Roman" w:cs="Times New Roman"/>
          <w:sz w:val="28"/>
        </w:rPr>
        <w:tab/>
      </w:r>
      <w:hyperlink r:id="rId9">
        <w:r w:rsidRPr="0073257A">
          <w:rPr>
            <w:rFonts w:ascii="Times New Roman" w:hAnsi="Times New Roman" w:cs="Times New Roman"/>
            <w:sz w:val="28"/>
          </w:rPr>
          <w:t>Кодексу</w:t>
        </w:r>
        <w:r w:rsidRPr="0073257A">
          <w:rPr>
            <w:rFonts w:ascii="Times New Roman" w:hAnsi="Times New Roman" w:cs="Times New Roman"/>
            <w:spacing w:val="80"/>
            <w:sz w:val="28"/>
          </w:rPr>
          <w:t xml:space="preserve"> </w:t>
        </w:r>
        <w:r w:rsidRPr="0073257A">
          <w:rPr>
            <w:rFonts w:ascii="Times New Roman" w:hAnsi="Times New Roman" w:cs="Times New Roman"/>
            <w:sz w:val="28"/>
          </w:rPr>
          <w:t>цивільного</w:t>
        </w:r>
        <w:r w:rsidRPr="0073257A">
          <w:rPr>
            <w:rFonts w:ascii="Times New Roman" w:hAnsi="Times New Roman" w:cs="Times New Roman"/>
            <w:sz w:val="28"/>
          </w:rPr>
          <w:tab/>
          <w:t>захисту</w:t>
        </w:r>
        <w:r w:rsidRPr="0073257A">
          <w:rPr>
            <w:rFonts w:ascii="Times New Roman" w:hAnsi="Times New Roman" w:cs="Times New Roman"/>
            <w:spacing w:val="80"/>
            <w:sz w:val="28"/>
          </w:rPr>
          <w:t xml:space="preserve"> </w:t>
        </w:r>
        <w:r w:rsidRPr="0073257A">
          <w:rPr>
            <w:rFonts w:ascii="Times New Roman" w:hAnsi="Times New Roman" w:cs="Times New Roman"/>
            <w:sz w:val="28"/>
          </w:rPr>
          <w:t>України</w:t>
        </w:r>
      </w:hyperlink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10"/>
          <w:sz w:val="28"/>
        </w:rPr>
        <w:t>в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 xml:space="preserve">частині </w:t>
      </w:r>
      <w:r w:rsidRPr="0073257A">
        <w:rPr>
          <w:rFonts w:ascii="Times New Roman" w:hAnsi="Times New Roman" w:cs="Times New Roman"/>
          <w:sz w:val="28"/>
        </w:rPr>
        <w:t>забезпечення пожежної безпеки.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Основні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причини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пожеж.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2" w:lineRule="auto"/>
        <w:ind w:left="143" w:right="571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Вимоги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щодо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утримання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території,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протипожежних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розривів,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джерел протипожежного водопостачання.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17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Основні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вимоги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до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утримання</w:t>
      </w:r>
      <w:r w:rsidRPr="0073257A">
        <w:rPr>
          <w:rFonts w:ascii="Times New Roman" w:hAnsi="Times New Roman" w:cs="Times New Roman"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шляхів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евакуації.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Основні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вимоги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до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утримання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експлуатації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електромереж.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Основні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вимоги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до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утримання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експлуатації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електрообладнання.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  <w:tab w:val="left" w:pos="2647"/>
          <w:tab w:val="left" w:pos="4713"/>
          <w:tab w:val="left" w:pos="7835"/>
          <w:tab w:val="left" w:pos="8821"/>
        </w:tabs>
        <w:autoSpaceDE w:val="0"/>
        <w:autoSpaceDN w:val="0"/>
        <w:spacing w:after="0" w:line="240" w:lineRule="auto"/>
        <w:ind w:left="143" w:right="562" w:firstLine="0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Про автоматичну  пожежну сигналізацію та її функції.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64" w:firstLine="0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користування  автоматичною пожежною сигналізацією.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Дії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посадових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осіб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разі</w:t>
      </w:r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виявлення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порушень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правил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пожежної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безпеки.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Порядок</w:t>
      </w:r>
      <w:r w:rsidRPr="0073257A">
        <w:rPr>
          <w:rFonts w:ascii="Times New Roman" w:hAnsi="Times New Roman" w:cs="Times New Roman"/>
          <w:spacing w:val="-1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організації,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мета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завдання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добровільної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пожежної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дружини.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Характеристика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пожежної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небезпеки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приміщень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(споруд).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74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Дії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персоналу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випадку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порушень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режиму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роботи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установок,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обладнання.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Протипожежний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режим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на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робочому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місці.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Можливі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причини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виникнення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на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робочому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місці.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Дії персоналу в разі загрози виникнення пожежі, аварії чи вибуху; правила вимкнення установок та </w:t>
      </w:r>
      <w:r>
        <w:rPr>
          <w:rFonts w:ascii="Times New Roman" w:hAnsi="Times New Roman" w:cs="Times New Roman"/>
          <w:sz w:val="28"/>
        </w:rPr>
        <w:t>обладнання</w:t>
      </w:r>
      <w:r w:rsidRPr="0073257A">
        <w:rPr>
          <w:rFonts w:ascii="Times New Roman" w:hAnsi="Times New Roman" w:cs="Times New Roman"/>
          <w:sz w:val="28"/>
        </w:rPr>
        <w:t>, порядок зняття напруги з електроустановок, виклику аварійної допомоги тощо.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Заходи пожежної безпеки, яких необхідно дотримуватися стаючи до роботи, у процесі роботи та після її закінчення з метою запобігання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виникненню пожеж.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7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Установлений порядок (система) сповіщення людей про пожежу</w:t>
      </w:r>
      <w:r>
        <w:rPr>
          <w:rFonts w:ascii="Times New Roman" w:hAnsi="Times New Roman" w:cs="Times New Roman"/>
          <w:sz w:val="28"/>
        </w:rPr>
        <w:t xml:space="preserve"> в ліцеї</w:t>
      </w:r>
      <w:r w:rsidRPr="0073257A">
        <w:rPr>
          <w:rFonts w:ascii="Times New Roman" w:hAnsi="Times New Roman" w:cs="Times New Roman"/>
          <w:sz w:val="28"/>
        </w:rPr>
        <w:t>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5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Засоби зв'язку, сигналізації, які є </w:t>
      </w:r>
      <w:r>
        <w:rPr>
          <w:rFonts w:ascii="Times New Roman" w:hAnsi="Times New Roman" w:cs="Times New Roman"/>
          <w:sz w:val="28"/>
        </w:rPr>
        <w:t>в ліцеї</w:t>
      </w:r>
      <w:r w:rsidRPr="0073257A">
        <w:rPr>
          <w:rFonts w:ascii="Times New Roman" w:hAnsi="Times New Roman" w:cs="Times New Roman"/>
          <w:sz w:val="28"/>
        </w:rPr>
        <w:t xml:space="preserve">, розміщення найближчих апаратів телефонного зв'язку, </w:t>
      </w:r>
      <w:proofErr w:type="spellStart"/>
      <w:r w:rsidRPr="0073257A">
        <w:rPr>
          <w:rFonts w:ascii="Times New Roman" w:hAnsi="Times New Roman" w:cs="Times New Roman"/>
          <w:sz w:val="28"/>
        </w:rPr>
        <w:t>сповіщувачів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пожежної сигналізації, пристроїв для подання звукових сигналів пожежної тривоги, систем сповіщення та керування евакуацією людей.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Засоби зв'язку, сигналізації, які є на робочому місці, розміщення найближчих апаратів телефонного зв'язку, </w:t>
      </w:r>
      <w:proofErr w:type="spellStart"/>
      <w:r w:rsidRPr="0073257A">
        <w:rPr>
          <w:rFonts w:ascii="Times New Roman" w:hAnsi="Times New Roman" w:cs="Times New Roman"/>
          <w:sz w:val="28"/>
        </w:rPr>
        <w:t>сповіщувачів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пожежної сигналізації, пристроїв для подання звукових сигналів пожежної тривоги.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Порядок використання засобів зв'язку, сигналізації та </w:t>
      </w:r>
      <w:proofErr w:type="spellStart"/>
      <w:r w:rsidRPr="0073257A">
        <w:rPr>
          <w:rFonts w:ascii="Times New Roman" w:hAnsi="Times New Roman" w:cs="Times New Roman"/>
          <w:sz w:val="28"/>
        </w:rPr>
        <w:t>сповіщувачів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у разі виникнення пожежі.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8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Призначення та місцезнаходження існуючих </w:t>
      </w:r>
      <w:r>
        <w:rPr>
          <w:rFonts w:ascii="Times New Roman" w:hAnsi="Times New Roman" w:cs="Times New Roman"/>
          <w:sz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</w:rPr>
        <w:t>ліцеї</w:t>
      </w:r>
      <w:r w:rsidRPr="0073257A">
        <w:rPr>
          <w:rFonts w:ascii="Times New Roman" w:hAnsi="Times New Roman" w:cs="Times New Roman"/>
          <w:sz w:val="28"/>
        </w:rPr>
        <w:t>засобів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пожежогасіння, протипожежного устаткування та інвентарю (вогнегасники, внутрішні пожежні крани, діжки з водою, ящики з піском, стаціонарні установки пожежогасіння тощо).</w:t>
      </w:r>
    </w:p>
    <w:p w:rsidR="00000EAF" w:rsidRDefault="00000EAF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Default="003C7B5B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Default="003C7B5B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Pr="003C7B5B" w:rsidRDefault="003C7B5B" w:rsidP="003C7B5B">
      <w:pPr>
        <w:rPr>
          <w:rFonts w:ascii="Times New Roman" w:hAnsi="Times New Roman" w:cs="Times New Roman"/>
          <w:sz w:val="28"/>
        </w:r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t>Продовження додатку</w:t>
      </w:r>
    </w:p>
    <w:p w:rsidR="003C7B5B" w:rsidRPr="0073257A" w:rsidRDefault="003C7B5B" w:rsidP="00000EAF">
      <w:pPr>
        <w:pStyle w:val="a4"/>
        <w:rPr>
          <w:rFonts w:ascii="Times New Roman" w:hAnsi="Times New Roman" w:cs="Times New Roman"/>
          <w:sz w:val="28"/>
        </w:rPr>
        <w:sectPr w:rsidR="003C7B5B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3C7B5B" w:rsidRPr="0073257A" w:rsidRDefault="003C7B5B" w:rsidP="003C7B5B">
      <w:pPr>
        <w:pStyle w:val="a4"/>
        <w:widowControl w:val="0"/>
        <w:tabs>
          <w:tab w:val="left" w:pos="850"/>
        </w:tabs>
        <w:autoSpaceDE w:val="0"/>
        <w:autoSpaceDN w:val="0"/>
        <w:spacing w:after="0" w:line="240" w:lineRule="auto"/>
        <w:ind w:left="143" w:right="572"/>
        <w:contextualSpacing w:val="0"/>
        <w:jc w:val="both"/>
        <w:rPr>
          <w:rFonts w:ascii="Times New Roman" w:hAnsi="Times New Roman" w:cs="Times New Roman"/>
          <w:sz w:val="28"/>
        </w:rPr>
      </w:pP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74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Порядок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утримання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існуючих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на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підприємстві,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установі,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організації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засобів пожежогасіння (у літніх та зимових умовах).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69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Правила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використання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вогнегасних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засобів,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протипожежного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інвентарю та обладнання.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71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Дії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разі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виявлення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на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робочому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місці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або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на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території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підприємства, установи, організації задимлення чи пожежі.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3" w:right="566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Порядок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повідомлення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про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аварійно-рятувальних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пожежних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підрозділів та інших аварійних служб.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Організація</w:t>
      </w:r>
      <w:r w:rsidRPr="0073257A">
        <w:rPr>
          <w:rFonts w:ascii="Times New Roman" w:hAnsi="Times New Roman" w:cs="Times New Roman"/>
          <w:spacing w:val="-1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зустрічі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аварійно-рятувальних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1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пожежних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підрозділів.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Гасіння пожежі існуючими засобами пожежогасіння; порядок включення стаціонарних установок пожежогасіння, евакуації людей та матеріальних цінностей.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Дії після прибуття аварійно-рятувальних та пожежних підрозділів (надання допомоги у прокладанні рукавних ліній, участь в евакуації матеріальних цінностей та виконанні інших робіт за розпорядженням керівника </w:t>
      </w:r>
      <w:r w:rsidRPr="0073257A">
        <w:rPr>
          <w:rFonts w:ascii="Times New Roman" w:hAnsi="Times New Roman" w:cs="Times New Roman"/>
          <w:spacing w:val="-2"/>
          <w:sz w:val="28"/>
        </w:rPr>
        <w:t>пожежогасіння).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2" w:lineRule="auto"/>
        <w:ind w:left="143" w:right="57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Обов'язки членів добровільної пожежної дружини за табелем бойової </w:t>
      </w:r>
      <w:r w:rsidRPr="0073257A">
        <w:rPr>
          <w:rFonts w:ascii="Times New Roman" w:hAnsi="Times New Roman" w:cs="Times New Roman"/>
          <w:spacing w:val="-2"/>
          <w:sz w:val="28"/>
        </w:rPr>
        <w:t>обслуги.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72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Державний пожежний нагляд за станом пожежної безпеки в населених пунктах і на об'єктах.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Правопорушення в сфері пожежної безпеки та відповідальність за їх </w:t>
      </w:r>
      <w:r w:rsidRPr="0073257A">
        <w:rPr>
          <w:rFonts w:ascii="Times New Roman" w:hAnsi="Times New Roman" w:cs="Times New Roman"/>
          <w:spacing w:val="-2"/>
          <w:sz w:val="28"/>
        </w:rPr>
        <w:t>скоєння.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2" w:lineRule="auto"/>
        <w:ind w:left="143" w:right="57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Права органів державного пожежного нагляду щодо накладання адміністративних стягнень.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Кримінальна відповідальність за злочини скоєні в галузі пожежної </w:t>
      </w:r>
      <w:r w:rsidRPr="0073257A">
        <w:rPr>
          <w:rFonts w:ascii="Times New Roman" w:hAnsi="Times New Roman" w:cs="Times New Roman"/>
          <w:spacing w:val="-2"/>
          <w:sz w:val="28"/>
        </w:rPr>
        <w:t>безпеки</w:t>
      </w:r>
    </w:p>
    <w:p w:rsidR="00000EAF" w:rsidRPr="0073257A" w:rsidRDefault="00000EAF" w:rsidP="00000EAF">
      <w:pPr>
        <w:pStyle w:val="a4"/>
        <w:rPr>
          <w:rFonts w:ascii="Times New Roman" w:hAnsi="Times New Roman" w:cs="Times New Roman"/>
          <w:sz w:val="28"/>
        </w:rPr>
        <w:sectPr w:rsidR="00000EAF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3C7B5B" w:rsidRDefault="003C7B5B" w:rsidP="00000EAF">
      <w:pPr>
        <w:pStyle w:val="1"/>
        <w:spacing w:before="0"/>
        <w:ind w:right="7"/>
      </w:pPr>
    </w:p>
    <w:p w:rsidR="00000EAF" w:rsidRPr="0073257A" w:rsidRDefault="00000EAF" w:rsidP="00000EAF">
      <w:pPr>
        <w:pStyle w:val="1"/>
        <w:spacing w:before="0"/>
        <w:ind w:right="7"/>
      </w:pPr>
      <w:r w:rsidRPr="0073257A">
        <w:t>СПИСОК</w:t>
      </w:r>
      <w:r w:rsidRPr="0073257A">
        <w:rPr>
          <w:spacing w:val="-11"/>
        </w:rPr>
        <w:t xml:space="preserve"> </w:t>
      </w:r>
      <w:r w:rsidRPr="0073257A">
        <w:t>РЕКОМЕНДОВАНОЇ</w:t>
      </w:r>
      <w:r w:rsidRPr="0073257A">
        <w:rPr>
          <w:spacing w:val="-9"/>
        </w:rPr>
        <w:t xml:space="preserve"> </w:t>
      </w:r>
      <w:r w:rsidRPr="0073257A">
        <w:rPr>
          <w:spacing w:val="-2"/>
        </w:rPr>
        <w:t>ЛІТЕРАТУРИ: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Конституція</w:t>
      </w:r>
      <w:r w:rsidRPr="0073257A">
        <w:rPr>
          <w:rFonts w:ascii="Times New Roman" w:hAnsi="Times New Roman" w:cs="Times New Roman"/>
          <w:spacing w:val="-12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України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Кодекс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цивільного</w:t>
      </w:r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захисту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України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Кодекс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України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про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адміністративні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правопорушення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Кримінальний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кодекс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України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Закон України «Про основні засади державного нагляду (контролю) у сфері господарської діяльності»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Закон України «Про особливості здійснення державного нагляду (контролю) у сфері господарської діяльності щодо фізичних осіб-підприємців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 юридичних осіб, які застосовують спрощену систему оподаткування, обліку та звітності»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Закон України «Про об’єкти підвищеної небезпеки» № 2245 від 18 січня 2001 року.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Постанова КМУ від</w:t>
      </w:r>
      <w:r w:rsidRPr="0073257A">
        <w:rPr>
          <w:rFonts w:ascii="Times New Roman" w:hAnsi="Times New Roman" w:cs="Times New Roman"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05.06.2013 року</w:t>
      </w:r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№</w:t>
      </w:r>
      <w:r w:rsidRPr="0073257A">
        <w:rPr>
          <w:rFonts w:ascii="Times New Roman" w:hAnsi="Times New Roman" w:cs="Times New Roman"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440 «Порядок подання і</w:t>
      </w:r>
      <w:r w:rsidRPr="0073257A">
        <w:rPr>
          <w:rFonts w:ascii="Times New Roman" w:hAnsi="Times New Roman" w:cs="Times New Roman"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реєстрації декларації відповідності матеріально-технічної бази суб’єкта господарювання вимогам законодавства з питань пожежної безпеки»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Постанова КМУ від 09.01.2014 року № 11 «Положення про єдину державну систему цивільного захисту»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Постанова КМУ від 17.07.2013 року № 564 «Порядок функціонування добровільної пожежної охорони»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МВС України від 30.12.2014 року № 1417 «Про затвердження Правил пожежної безпеки в Україні»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МВС України від 02.11.2015 року № 1337 року «Деякі питання проведення перевірок щодо додержання суб’єктом господарювання вимог законодавства у сфері цивільного захисту, техногенної та пожежної безпеки»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МНС №575 від 13.03.2012 року «Статут дій у надзвичайних ситуаціях органів управління та підрозділів Оперативно-рятувальної служби цивільного захисту»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МНС</w:t>
      </w:r>
      <w:r w:rsidRPr="0073257A">
        <w:rPr>
          <w:rFonts w:ascii="Times New Roman" w:hAnsi="Times New Roman" w:cs="Times New Roman"/>
          <w:spacing w:val="8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від 07.05.2007 року № 312 «Правила безпеки праці в органах і підрозділах МНС»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Міністерства палива та енергетики України від 25.07.2006 року № 258 «Правила технічної експлуатації електроустановок споживачів»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Наказ Міністерства праці та соціальної політики України від 05.06.2001 року № 255 «Інструкція з організації безпечного ведення вогневих робіт на </w:t>
      </w:r>
      <w:proofErr w:type="spellStart"/>
      <w:r w:rsidRPr="0073257A">
        <w:rPr>
          <w:rFonts w:ascii="Times New Roman" w:hAnsi="Times New Roman" w:cs="Times New Roman"/>
          <w:sz w:val="28"/>
        </w:rPr>
        <w:t>вибухопожежонебезпечних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та вибухонебезпечних об'єктах»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МНС України від 07.09.2004 року №44 «Про затвердження Методичних рекомендацій щодо планування і порядку проведення евакуації населення» (зі змінами 2011 року)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МНС України від 18.05.2009 № 339 «</w:t>
      </w:r>
      <w:hyperlink r:id="rId10">
        <w:r w:rsidRPr="0073257A">
          <w:rPr>
            <w:rFonts w:ascii="Times New Roman" w:hAnsi="Times New Roman" w:cs="Times New Roman"/>
            <w:sz w:val="28"/>
          </w:rPr>
          <w:t>Про затвердження Правил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11">
        <w:r w:rsidRPr="0073257A">
          <w:rPr>
            <w:rFonts w:ascii="Times New Roman" w:hAnsi="Times New Roman" w:cs="Times New Roman"/>
            <w:sz w:val="28"/>
          </w:rPr>
          <w:t>пожежної безпеки для культових споруд</w:t>
        </w:r>
      </w:hyperlink>
      <w:r w:rsidRPr="0073257A">
        <w:rPr>
          <w:rFonts w:ascii="Times New Roman" w:hAnsi="Times New Roman" w:cs="Times New Roman"/>
          <w:sz w:val="28"/>
        </w:rPr>
        <w:t>».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МНС України від 23.03.2004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 xml:space="preserve">№ 136 </w:t>
      </w:r>
      <w:hyperlink r:id="rId12">
        <w:r w:rsidRPr="0073257A">
          <w:rPr>
            <w:rFonts w:ascii="Times New Roman" w:hAnsi="Times New Roman" w:cs="Times New Roman"/>
            <w:sz w:val="28"/>
          </w:rPr>
          <w:t>Про затвердження Правил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13">
        <w:r w:rsidRPr="0073257A">
          <w:rPr>
            <w:rFonts w:ascii="Times New Roman" w:hAnsi="Times New Roman" w:cs="Times New Roman"/>
            <w:sz w:val="28"/>
          </w:rPr>
          <w:t>пожежної безпеки для суден, які будуються та ремонтуються</w:t>
        </w:r>
      </w:hyperlink>
    </w:p>
    <w:p w:rsidR="00000EAF" w:rsidRDefault="00000EAF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Default="003C7B5B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Default="003C7B5B" w:rsidP="00000EAF">
      <w:pPr>
        <w:pStyle w:val="a4"/>
        <w:rPr>
          <w:rFonts w:ascii="Times New Roman" w:hAnsi="Times New Roman" w:cs="Times New Roman"/>
          <w:sz w:val="28"/>
        </w:rPr>
      </w:pPr>
    </w:p>
    <w:p w:rsidR="003C7B5B" w:rsidRPr="0073257A" w:rsidRDefault="003C7B5B" w:rsidP="00000EAF">
      <w:pPr>
        <w:pStyle w:val="a4"/>
        <w:rPr>
          <w:rFonts w:ascii="Times New Roman" w:hAnsi="Times New Roman" w:cs="Times New Roman"/>
          <w:sz w:val="28"/>
        </w:rPr>
        <w:sectPr w:rsidR="003C7B5B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3C7B5B" w:rsidRDefault="003C7B5B" w:rsidP="003C7B5B">
      <w:pPr>
        <w:pStyle w:val="a4"/>
        <w:widowControl w:val="0"/>
        <w:tabs>
          <w:tab w:val="left" w:pos="850"/>
        </w:tabs>
        <w:autoSpaceDE w:val="0"/>
        <w:autoSpaceDN w:val="0"/>
        <w:spacing w:after="0" w:line="240" w:lineRule="auto"/>
        <w:ind w:left="850"/>
        <w:contextualSpacing w:val="0"/>
        <w:jc w:val="both"/>
        <w:rPr>
          <w:rFonts w:ascii="Times New Roman" w:hAnsi="Times New Roman" w:cs="Times New Roman"/>
          <w:sz w:val="28"/>
        </w:rPr>
      </w:pP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850" w:hanging="707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</w:t>
      </w:r>
      <w:r w:rsidRPr="0073257A">
        <w:rPr>
          <w:rFonts w:ascii="Times New Roman" w:hAnsi="Times New Roman" w:cs="Times New Roman"/>
          <w:spacing w:val="2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Міністерства</w:t>
      </w:r>
      <w:r w:rsidRPr="0073257A">
        <w:rPr>
          <w:rFonts w:ascii="Times New Roman" w:hAnsi="Times New Roman" w:cs="Times New Roman"/>
          <w:spacing w:val="2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палива</w:t>
      </w:r>
      <w:r w:rsidRPr="0073257A">
        <w:rPr>
          <w:rFonts w:ascii="Times New Roman" w:hAnsi="Times New Roman" w:cs="Times New Roman"/>
          <w:spacing w:val="2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2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енергетики</w:t>
      </w:r>
      <w:r w:rsidRPr="0073257A">
        <w:rPr>
          <w:rFonts w:ascii="Times New Roman" w:hAnsi="Times New Roman" w:cs="Times New Roman"/>
          <w:spacing w:val="2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України</w:t>
      </w:r>
      <w:r w:rsidRPr="0073257A">
        <w:rPr>
          <w:rFonts w:ascii="Times New Roman" w:hAnsi="Times New Roman" w:cs="Times New Roman"/>
          <w:spacing w:val="2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від</w:t>
      </w:r>
      <w:r w:rsidRPr="0073257A">
        <w:rPr>
          <w:rFonts w:ascii="Times New Roman" w:hAnsi="Times New Roman" w:cs="Times New Roman"/>
          <w:spacing w:val="2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24.12.2008</w:t>
      </w:r>
      <w:r w:rsidRPr="0073257A">
        <w:rPr>
          <w:rFonts w:ascii="Times New Roman" w:hAnsi="Times New Roman" w:cs="Times New Roman"/>
          <w:spacing w:val="23"/>
          <w:sz w:val="28"/>
        </w:rPr>
        <w:t xml:space="preserve">  </w:t>
      </w:r>
      <w:r w:rsidRPr="0073257A">
        <w:rPr>
          <w:rFonts w:ascii="Times New Roman" w:hAnsi="Times New Roman" w:cs="Times New Roman"/>
          <w:sz w:val="28"/>
        </w:rPr>
        <w:t>№</w:t>
      </w:r>
      <w:r w:rsidRPr="0073257A">
        <w:rPr>
          <w:rFonts w:ascii="Times New Roman" w:hAnsi="Times New Roman" w:cs="Times New Roman"/>
          <w:spacing w:val="26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5"/>
          <w:sz w:val="28"/>
        </w:rPr>
        <w:t>658</w:t>
      </w:r>
    </w:p>
    <w:p w:rsidR="00000EAF" w:rsidRPr="0073257A" w:rsidRDefault="00000EAF" w:rsidP="00000EAF">
      <w:pPr>
        <w:pStyle w:val="a5"/>
        <w:ind w:right="569"/>
      </w:pPr>
      <w:r w:rsidRPr="0073257A">
        <w:t>«</w:t>
      </w:r>
      <w:hyperlink r:id="rId14">
        <w:r w:rsidRPr="0073257A">
          <w:t>Про затвердження Правил пожежної безпеки для об'єктів зберігання,</w:t>
        </w:r>
      </w:hyperlink>
      <w:r w:rsidRPr="0073257A">
        <w:t xml:space="preserve"> </w:t>
      </w:r>
      <w:hyperlink r:id="rId15">
        <w:r w:rsidRPr="0073257A">
          <w:t>транспортування та реалізації</w:t>
        </w:r>
      </w:hyperlink>
      <w:r w:rsidRPr="0073257A">
        <w:t xml:space="preserve"> нафтопродуктів»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321" w:lineRule="exact"/>
        <w:ind w:left="850" w:hanging="707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</w:t>
      </w:r>
      <w:r w:rsidRPr="0073257A">
        <w:rPr>
          <w:rFonts w:ascii="Times New Roman" w:hAnsi="Times New Roman" w:cs="Times New Roman"/>
          <w:spacing w:val="2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Міністерства</w:t>
      </w:r>
      <w:r w:rsidRPr="0073257A">
        <w:rPr>
          <w:rFonts w:ascii="Times New Roman" w:hAnsi="Times New Roman" w:cs="Times New Roman"/>
          <w:spacing w:val="2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палива</w:t>
      </w:r>
      <w:r w:rsidRPr="0073257A">
        <w:rPr>
          <w:rFonts w:ascii="Times New Roman" w:hAnsi="Times New Roman" w:cs="Times New Roman"/>
          <w:spacing w:val="3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2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енергетики</w:t>
      </w:r>
      <w:r w:rsidRPr="0073257A">
        <w:rPr>
          <w:rFonts w:ascii="Times New Roman" w:hAnsi="Times New Roman" w:cs="Times New Roman"/>
          <w:spacing w:val="2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України</w:t>
      </w:r>
      <w:r w:rsidRPr="0073257A">
        <w:rPr>
          <w:rFonts w:ascii="Times New Roman" w:hAnsi="Times New Roman" w:cs="Times New Roman"/>
          <w:spacing w:val="2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від</w:t>
      </w:r>
      <w:r w:rsidRPr="0073257A">
        <w:rPr>
          <w:rFonts w:ascii="Times New Roman" w:hAnsi="Times New Roman" w:cs="Times New Roman"/>
          <w:spacing w:val="2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26.07.2005</w:t>
      </w:r>
      <w:r w:rsidRPr="0073257A">
        <w:rPr>
          <w:rFonts w:ascii="Times New Roman" w:hAnsi="Times New Roman" w:cs="Times New Roman"/>
          <w:spacing w:val="30"/>
          <w:sz w:val="28"/>
        </w:rPr>
        <w:t xml:space="preserve">  </w:t>
      </w:r>
      <w:r w:rsidRPr="0073257A">
        <w:rPr>
          <w:rFonts w:ascii="Times New Roman" w:hAnsi="Times New Roman" w:cs="Times New Roman"/>
          <w:sz w:val="28"/>
        </w:rPr>
        <w:t>N</w:t>
      </w:r>
      <w:r w:rsidRPr="0073257A">
        <w:rPr>
          <w:rFonts w:ascii="Times New Roman" w:hAnsi="Times New Roman" w:cs="Times New Roman"/>
          <w:spacing w:val="31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5"/>
          <w:sz w:val="28"/>
        </w:rPr>
        <w:t>343</w:t>
      </w:r>
    </w:p>
    <w:p w:rsidR="00000EAF" w:rsidRPr="0073257A" w:rsidRDefault="00000EAF" w:rsidP="00000EAF">
      <w:pPr>
        <w:pStyle w:val="a5"/>
        <w:ind w:right="572"/>
      </w:pPr>
      <w:r w:rsidRPr="0073257A">
        <w:t>«</w:t>
      </w:r>
      <w:hyperlink r:id="rId16">
        <w:r w:rsidRPr="0073257A">
          <w:t>Про затвердження Правил</w:t>
        </w:r>
        <w:r w:rsidRPr="0073257A">
          <w:rPr>
            <w:spacing w:val="-1"/>
          </w:rPr>
          <w:t xml:space="preserve"> </w:t>
        </w:r>
        <w:r w:rsidRPr="0073257A">
          <w:t>пожежної безпеки в</w:t>
        </w:r>
        <w:r w:rsidRPr="0073257A">
          <w:rPr>
            <w:spacing w:val="-1"/>
          </w:rPr>
          <w:t xml:space="preserve"> </w:t>
        </w:r>
        <w:r w:rsidRPr="0073257A">
          <w:t>компаніях,</w:t>
        </w:r>
        <w:r w:rsidRPr="0073257A">
          <w:rPr>
            <w:spacing w:val="-1"/>
          </w:rPr>
          <w:t xml:space="preserve"> </w:t>
        </w:r>
        <w:r w:rsidRPr="0073257A">
          <w:t>на підприємствах та</w:t>
        </w:r>
      </w:hyperlink>
      <w:r w:rsidRPr="0073257A">
        <w:t xml:space="preserve"> </w:t>
      </w:r>
      <w:hyperlink r:id="rId17">
        <w:r w:rsidRPr="0073257A">
          <w:t>в організаціях енергетичної</w:t>
        </w:r>
      </w:hyperlink>
      <w:r w:rsidRPr="0073257A">
        <w:t xml:space="preserve"> галузі України»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Міністерства інфраструктури України від 21.01.2015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№ 11 «</w:t>
      </w:r>
      <w:hyperlink r:id="rId18">
        <w:r w:rsidRPr="0073257A">
          <w:rPr>
            <w:rFonts w:ascii="Times New Roman" w:hAnsi="Times New Roman" w:cs="Times New Roman"/>
            <w:sz w:val="28"/>
          </w:rPr>
          <w:t>Про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19">
        <w:r w:rsidRPr="0073257A">
          <w:rPr>
            <w:rFonts w:ascii="Times New Roman" w:hAnsi="Times New Roman" w:cs="Times New Roman"/>
            <w:sz w:val="28"/>
          </w:rPr>
          <w:t>затвердження Правил пожежної безпеки для підприємств і організацій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20">
        <w:r w:rsidRPr="0073257A">
          <w:rPr>
            <w:rFonts w:ascii="Times New Roman" w:hAnsi="Times New Roman" w:cs="Times New Roman"/>
            <w:sz w:val="28"/>
          </w:rPr>
          <w:t>автомобільного транспорту</w:t>
        </w:r>
      </w:hyperlink>
      <w:r w:rsidRPr="0073257A">
        <w:rPr>
          <w:rFonts w:ascii="Times New Roman" w:hAnsi="Times New Roman" w:cs="Times New Roman"/>
          <w:sz w:val="28"/>
        </w:rPr>
        <w:t xml:space="preserve"> України»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Наказ Державного комітету архівів України від 08.05.2003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№ 68 «</w:t>
      </w:r>
      <w:hyperlink r:id="rId21">
        <w:r w:rsidRPr="0073257A">
          <w:rPr>
            <w:rFonts w:ascii="Times New Roman" w:hAnsi="Times New Roman" w:cs="Times New Roman"/>
            <w:sz w:val="28"/>
          </w:rPr>
          <w:t>Про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22">
        <w:r w:rsidRPr="0073257A">
          <w:rPr>
            <w:rFonts w:ascii="Times New Roman" w:hAnsi="Times New Roman" w:cs="Times New Roman"/>
            <w:sz w:val="28"/>
          </w:rPr>
          <w:t>затвердження Правил пожежної безпеки для державних архівних установ</w:t>
        </w:r>
      </w:hyperlink>
      <w:r w:rsidRPr="0073257A">
        <w:rPr>
          <w:rFonts w:ascii="Times New Roman" w:hAnsi="Times New Roman" w:cs="Times New Roman"/>
          <w:sz w:val="28"/>
        </w:rPr>
        <w:t xml:space="preserve"> </w:t>
      </w:r>
      <w:hyperlink r:id="rId23">
        <w:r w:rsidRPr="0073257A">
          <w:rPr>
            <w:rFonts w:ascii="Times New Roman" w:hAnsi="Times New Roman" w:cs="Times New Roman"/>
            <w:spacing w:val="-2"/>
            <w:sz w:val="28"/>
          </w:rPr>
          <w:t>України</w:t>
        </w:r>
      </w:hyperlink>
      <w:r w:rsidRPr="0073257A">
        <w:rPr>
          <w:rFonts w:ascii="Times New Roman" w:hAnsi="Times New Roman" w:cs="Times New Roman"/>
          <w:spacing w:val="-2"/>
          <w:sz w:val="28"/>
        </w:rPr>
        <w:t>«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7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ДБН В.2.2-9-99 Будинки і споруди. Громадські будинки та споруди. Основні положення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ДБН В.1.1-7-2016 Захист від пожежі. Пожежна безпека об’єктів </w:t>
      </w:r>
      <w:r w:rsidRPr="0073257A">
        <w:rPr>
          <w:rFonts w:ascii="Times New Roman" w:hAnsi="Times New Roman" w:cs="Times New Roman"/>
          <w:spacing w:val="-2"/>
          <w:sz w:val="28"/>
        </w:rPr>
        <w:t>будівництва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ДБН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В.2.5-56-2014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Системи</w:t>
      </w:r>
      <w:r w:rsidRPr="0073257A">
        <w:rPr>
          <w:rFonts w:ascii="Times New Roman" w:hAnsi="Times New Roman" w:cs="Times New Roman"/>
          <w:spacing w:val="5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протипожежного</w:t>
      </w:r>
      <w:r w:rsidRPr="0073257A">
        <w:rPr>
          <w:rFonts w:ascii="Times New Roman" w:hAnsi="Times New Roman" w:cs="Times New Roman"/>
          <w:spacing w:val="60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захисту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ДБН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В.2.5-74:2013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Водопостачання.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Зовнішні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мережі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9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споруди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ДБН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В.2.5-64:2012</w:t>
      </w:r>
      <w:r w:rsidRPr="0073257A">
        <w:rPr>
          <w:rFonts w:ascii="Times New Roman" w:hAnsi="Times New Roman" w:cs="Times New Roman"/>
          <w:spacing w:val="-1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Внутрішній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водопровід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7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каналізація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ДНАОП 0.00-1.32-01 Правила будови електроустановок. Електрообладнання спеціальних установок, затверджено наказом Міністерства праці та соціальної політики України від 21.06.2001 року №272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ДСТУ ISO 6309:2007</w:t>
      </w:r>
      <w:r w:rsidRPr="0073257A">
        <w:rPr>
          <w:rFonts w:ascii="Times New Roman" w:hAnsi="Times New Roman" w:cs="Times New Roman"/>
          <w:spacing w:val="-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 xml:space="preserve">Протипожежний захист. </w:t>
      </w:r>
      <w:hyperlink r:id="rId24">
        <w:r w:rsidRPr="0073257A">
          <w:rPr>
            <w:rFonts w:ascii="Times New Roman" w:hAnsi="Times New Roman" w:cs="Times New Roman"/>
            <w:sz w:val="28"/>
          </w:rPr>
          <w:t>Знаки безпеки</w:t>
        </w:r>
      </w:hyperlink>
      <w:r w:rsidRPr="0073257A">
        <w:rPr>
          <w:rFonts w:ascii="Times New Roman" w:hAnsi="Times New Roman" w:cs="Times New Roman"/>
          <w:sz w:val="28"/>
        </w:rPr>
        <w:t>.</w:t>
      </w:r>
      <w:r w:rsidRPr="0073257A">
        <w:rPr>
          <w:rFonts w:ascii="Times New Roman" w:hAnsi="Times New Roman" w:cs="Times New Roman"/>
          <w:spacing w:val="-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 xml:space="preserve">Форма та </w:t>
      </w:r>
      <w:r w:rsidRPr="0073257A">
        <w:rPr>
          <w:rFonts w:ascii="Times New Roman" w:hAnsi="Times New Roman" w:cs="Times New Roman"/>
          <w:spacing w:val="-2"/>
          <w:sz w:val="28"/>
        </w:rPr>
        <w:t>колір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ДСТУ 2272-2006 Пожежна безпека. Терміни та визначення основних </w:t>
      </w:r>
      <w:r w:rsidRPr="0073257A">
        <w:rPr>
          <w:rFonts w:ascii="Times New Roman" w:hAnsi="Times New Roman" w:cs="Times New Roman"/>
          <w:spacing w:val="-2"/>
          <w:sz w:val="28"/>
        </w:rPr>
        <w:t>понять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322" w:lineRule="exact"/>
        <w:ind w:left="850" w:hanging="707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ДСТУ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2273-2006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ССБП</w:t>
      </w:r>
      <w:r w:rsidRPr="0073257A">
        <w:rPr>
          <w:rFonts w:ascii="Times New Roman" w:hAnsi="Times New Roman" w:cs="Times New Roman"/>
          <w:spacing w:val="-6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Пожежна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техніка.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Терміни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визначення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left="143" w:right="568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ДСТУ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3105-95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(ГОСТ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26952-97)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Порошки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вогнегасні.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Загальні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технічні вимоги і методи випробування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  <w:tab w:val="left" w:pos="1808"/>
          <w:tab w:val="left" w:pos="2954"/>
          <w:tab w:val="left" w:pos="4292"/>
          <w:tab w:val="left" w:pos="5446"/>
          <w:tab w:val="left" w:pos="7323"/>
          <w:tab w:val="left" w:pos="8780"/>
        </w:tabs>
        <w:autoSpaceDE w:val="0"/>
        <w:autoSpaceDN w:val="0"/>
        <w:spacing w:after="0" w:line="240" w:lineRule="auto"/>
        <w:ind w:left="143" w:right="566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pacing w:val="-4"/>
          <w:sz w:val="28"/>
        </w:rPr>
        <w:t>ДСТУ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3675-98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Пожежна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техніка.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Вогнегасники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переносні.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 xml:space="preserve">Загальні </w:t>
      </w:r>
      <w:r w:rsidRPr="0073257A">
        <w:rPr>
          <w:rFonts w:ascii="Times New Roman" w:hAnsi="Times New Roman" w:cs="Times New Roman"/>
          <w:sz w:val="28"/>
        </w:rPr>
        <w:t>технічні вимоги та методи випробувань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  <w:tab w:val="left" w:pos="1854"/>
          <w:tab w:val="left" w:pos="3042"/>
          <w:tab w:val="left" w:pos="4110"/>
          <w:tab w:val="left" w:pos="5536"/>
          <w:tab w:val="left" w:pos="6917"/>
          <w:tab w:val="left" w:pos="8114"/>
        </w:tabs>
        <w:autoSpaceDE w:val="0"/>
        <w:autoSpaceDN w:val="0"/>
        <w:spacing w:after="0" w:line="240" w:lineRule="auto"/>
        <w:ind w:left="143" w:right="567" w:firstLine="0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pacing w:val="-4"/>
          <w:sz w:val="28"/>
        </w:rPr>
        <w:t>ДСТУ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3734-98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4"/>
          <w:sz w:val="28"/>
        </w:rPr>
        <w:t>(ГОСТ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30612-99)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Пожежна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>техніка.</w:t>
      </w:r>
      <w:r w:rsidRPr="0073257A">
        <w:rPr>
          <w:rFonts w:ascii="Times New Roman" w:hAnsi="Times New Roman" w:cs="Times New Roman"/>
          <w:sz w:val="28"/>
        </w:rPr>
        <w:tab/>
      </w:r>
      <w:r w:rsidRPr="0073257A">
        <w:rPr>
          <w:rFonts w:ascii="Times New Roman" w:hAnsi="Times New Roman" w:cs="Times New Roman"/>
          <w:spacing w:val="-2"/>
          <w:sz w:val="28"/>
        </w:rPr>
        <w:t xml:space="preserve">Вогнегасники </w:t>
      </w:r>
      <w:r w:rsidRPr="0073257A">
        <w:rPr>
          <w:rFonts w:ascii="Times New Roman" w:hAnsi="Times New Roman" w:cs="Times New Roman"/>
          <w:sz w:val="28"/>
        </w:rPr>
        <w:t>пересувні. Загальні технічні вимоги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Збірник</w:t>
      </w:r>
      <w:r w:rsidRPr="0073257A">
        <w:rPr>
          <w:rFonts w:ascii="Times New Roman" w:hAnsi="Times New Roman" w:cs="Times New Roman"/>
          <w:spacing w:val="-1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нормативно-правових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актів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«Пожежна</w:t>
      </w:r>
      <w:r w:rsidRPr="0073257A">
        <w:rPr>
          <w:rFonts w:ascii="Times New Roman" w:hAnsi="Times New Roman" w:cs="Times New Roman"/>
          <w:spacing w:val="-8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2"/>
          <w:sz w:val="28"/>
        </w:rPr>
        <w:t>безпека»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5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Організаційно-методичні вказівки з підготовки працюючого населення до дій у надзвичайних </w:t>
      </w:r>
      <w:proofErr w:type="spellStart"/>
      <w:r w:rsidRPr="0073257A">
        <w:rPr>
          <w:rFonts w:ascii="Times New Roman" w:hAnsi="Times New Roman" w:cs="Times New Roman"/>
          <w:sz w:val="28"/>
        </w:rPr>
        <w:t>ситуаціяхГ.И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Смелков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Пожарная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опасность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электропроводок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при </w:t>
      </w:r>
      <w:proofErr w:type="spellStart"/>
      <w:r w:rsidRPr="0073257A">
        <w:rPr>
          <w:rFonts w:ascii="Times New Roman" w:hAnsi="Times New Roman" w:cs="Times New Roman"/>
          <w:sz w:val="28"/>
        </w:rPr>
        <w:t>аварийных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режимах. М.: </w:t>
      </w:r>
      <w:proofErr w:type="spellStart"/>
      <w:r w:rsidRPr="0073257A">
        <w:rPr>
          <w:rFonts w:ascii="Times New Roman" w:hAnsi="Times New Roman" w:cs="Times New Roman"/>
          <w:sz w:val="28"/>
        </w:rPr>
        <w:t>Энергоатомиздат</w:t>
      </w:r>
      <w:proofErr w:type="spellEnd"/>
      <w:r w:rsidRPr="0073257A">
        <w:rPr>
          <w:rFonts w:ascii="Times New Roman" w:hAnsi="Times New Roman" w:cs="Times New Roman"/>
          <w:sz w:val="28"/>
        </w:rPr>
        <w:t>, 1984.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С.И.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Мухин</w:t>
      </w:r>
      <w:proofErr w:type="spellEnd"/>
      <w:r w:rsidRPr="0073257A">
        <w:rPr>
          <w:rFonts w:ascii="Times New Roman" w:hAnsi="Times New Roman" w:cs="Times New Roman"/>
          <w:sz w:val="28"/>
        </w:rPr>
        <w:t>,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А.П.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Чекрыжов</w:t>
      </w:r>
      <w:proofErr w:type="spellEnd"/>
      <w:r w:rsidRPr="0073257A">
        <w:rPr>
          <w:rFonts w:ascii="Times New Roman" w:hAnsi="Times New Roman" w:cs="Times New Roman"/>
          <w:sz w:val="28"/>
        </w:rPr>
        <w:t>,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М.Ф.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Шайтанов</w:t>
      </w:r>
      <w:proofErr w:type="spellEnd"/>
      <w:r w:rsidRPr="0073257A">
        <w:rPr>
          <w:rFonts w:ascii="Times New Roman" w:hAnsi="Times New Roman" w:cs="Times New Roman"/>
          <w:sz w:val="28"/>
        </w:rPr>
        <w:t>.</w:t>
      </w:r>
      <w:r w:rsidRPr="0073257A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Эксплуатация</w:t>
      </w:r>
      <w:proofErr w:type="spellEnd"/>
      <w:r w:rsidRPr="0073257A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инженерного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оборудования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73257A">
        <w:rPr>
          <w:rFonts w:ascii="Times New Roman" w:hAnsi="Times New Roman" w:cs="Times New Roman"/>
          <w:sz w:val="28"/>
        </w:rPr>
        <w:t>противопожарной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защиты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зданий </w:t>
      </w:r>
      <w:proofErr w:type="spellStart"/>
      <w:r w:rsidRPr="0073257A">
        <w:rPr>
          <w:rFonts w:ascii="Times New Roman" w:hAnsi="Times New Roman" w:cs="Times New Roman"/>
          <w:sz w:val="28"/>
        </w:rPr>
        <w:t>повышеной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этажности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М.: </w:t>
      </w:r>
      <w:proofErr w:type="spellStart"/>
      <w:r w:rsidRPr="0073257A">
        <w:rPr>
          <w:rFonts w:ascii="Times New Roman" w:hAnsi="Times New Roman" w:cs="Times New Roman"/>
          <w:sz w:val="28"/>
        </w:rPr>
        <w:t>Стройиздат</w:t>
      </w:r>
      <w:proofErr w:type="spellEnd"/>
      <w:r w:rsidRPr="0073257A">
        <w:rPr>
          <w:rFonts w:ascii="Times New Roman" w:hAnsi="Times New Roman" w:cs="Times New Roman"/>
          <w:sz w:val="28"/>
        </w:rPr>
        <w:t>, 1985.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В.А. </w:t>
      </w:r>
      <w:proofErr w:type="spellStart"/>
      <w:r w:rsidRPr="0073257A">
        <w:rPr>
          <w:rFonts w:ascii="Times New Roman" w:hAnsi="Times New Roman" w:cs="Times New Roman"/>
          <w:sz w:val="28"/>
        </w:rPr>
        <w:t>Воробьев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Р.А. </w:t>
      </w:r>
      <w:proofErr w:type="spellStart"/>
      <w:r w:rsidRPr="0073257A">
        <w:rPr>
          <w:rFonts w:ascii="Times New Roman" w:hAnsi="Times New Roman" w:cs="Times New Roman"/>
          <w:sz w:val="28"/>
        </w:rPr>
        <w:t>Андрианов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В.А. </w:t>
      </w:r>
      <w:proofErr w:type="spellStart"/>
      <w:r w:rsidRPr="0073257A">
        <w:rPr>
          <w:rFonts w:ascii="Times New Roman" w:hAnsi="Times New Roman" w:cs="Times New Roman"/>
          <w:sz w:val="28"/>
        </w:rPr>
        <w:t>Ушков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Горючесть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полимерных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строительных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материалов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М.: </w:t>
      </w:r>
      <w:proofErr w:type="spellStart"/>
      <w:r w:rsidRPr="0073257A">
        <w:rPr>
          <w:rFonts w:ascii="Times New Roman" w:hAnsi="Times New Roman" w:cs="Times New Roman"/>
          <w:sz w:val="28"/>
        </w:rPr>
        <w:t>Стройиздат</w:t>
      </w:r>
      <w:proofErr w:type="spellEnd"/>
      <w:r w:rsidRPr="0073257A">
        <w:rPr>
          <w:rFonts w:ascii="Times New Roman" w:hAnsi="Times New Roman" w:cs="Times New Roman"/>
          <w:sz w:val="28"/>
        </w:rPr>
        <w:t>, 1978.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О.П.</w:t>
      </w:r>
      <w:proofErr w:type="spellStart"/>
      <w:r w:rsidRPr="0073257A">
        <w:rPr>
          <w:rFonts w:ascii="Times New Roman" w:hAnsi="Times New Roman" w:cs="Times New Roman"/>
          <w:sz w:val="28"/>
        </w:rPr>
        <w:t>Рожков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«Пожежна безпека». Навчальний посібник видавництво. м. Київ – 1999 р.. </w:t>
      </w:r>
      <w:proofErr w:type="spellStart"/>
      <w:r w:rsidRPr="0073257A">
        <w:rPr>
          <w:rFonts w:ascii="Times New Roman" w:hAnsi="Times New Roman" w:cs="Times New Roman"/>
          <w:sz w:val="28"/>
        </w:rPr>
        <w:t>Пожінформтехніка</w:t>
      </w:r>
      <w:proofErr w:type="spellEnd"/>
      <w:r w:rsidRPr="0073257A">
        <w:rPr>
          <w:rFonts w:ascii="Times New Roman" w:hAnsi="Times New Roman" w:cs="Times New Roman"/>
          <w:sz w:val="28"/>
        </w:rPr>
        <w:t>.</w:t>
      </w:r>
    </w:p>
    <w:p w:rsidR="00000EAF" w:rsidRPr="0073257A" w:rsidRDefault="00000EAF" w:rsidP="00000EAF">
      <w:pPr>
        <w:pStyle w:val="a4"/>
        <w:rPr>
          <w:rFonts w:ascii="Times New Roman" w:hAnsi="Times New Roman" w:cs="Times New Roman"/>
          <w:sz w:val="28"/>
        </w:rPr>
        <w:sectPr w:rsidR="00000EAF" w:rsidRPr="0073257A">
          <w:pgSz w:w="11910" w:h="16840"/>
          <w:pgMar w:top="1040" w:right="283" w:bottom="280" w:left="1275" w:header="720" w:footer="720" w:gutter="0"/>
          <w:cols w:space="720"/>
        </w:sectPr>
      </w:pPr>
    </w:p>
    <w:p w:rsidR="003C7B5B" w:rsidRPr="00F06406" w:rsidRDefault="003C7B5B" w:rsidP="003C7B5B">
      <w:pPr>
        <w:pStyle w:val="1"/>
        <w:spacing w:before="0"/>
        <w:jc w:val="right"/>
        <w:rPr>
          <w:color w:val="7F7F7F" w:themeColor="text1" w:themeTint="80"/>
          <w:sz w:val="24"/>
          <w:szCs w:val="24"/>
        </w:rPr>
      </w:pPr>
      <w:r w:rsidRPr="00F06406">
        <w:rPr>
          <w:color w:val="7F7F7F" w:themeColor="text1" w:themeTint="80"/>
          <w:sz w:val="24"/>
          <w:szCs w:val="24"/>
        </w:rPr>
        <w:lastRenderedPageBreak/>
        <w:t>Продовження додатку</w:t>
      </w:r>
    </w:p>
    <w:p w:rsidR="003C7B5B" w:rsidRDefault="003C7B5B" w:rsidP="003C7B5B">
      <w:pPr>
        <w:pStyle w:val="a4"/>
        <w:widowControl w:val="0"/>
        <w:tabs>
          <w:tab w:val="left" w:pos="850"/>
        </w:tabs>
        <w:autoSpaceDE w:val="0"/>
        <w:autoSpaceDN w:val="0"/>
        <w:spacing w:after="0" w:line="242" w:lineRule="auto"/>
        <w:ind w:left="143" w:right="574"/>
        <w:contextualSpacing w:val="0"/>
        <w:jc w:val="both"/>
        <w:rPr>
          <w:rFonts w:ascii="Times New Roman" w:hAnsi="Times New Roman" w:cs="Times New Roman"/>
          <w:sz w:val="28"/>
        </w:rPr>
      </w:pP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74" w:firstLine="0"/>
        <w:contextualSpacing w:val="0"/>
        <w:jc w:val="both"/>
        <w:rPr>
          <w:rFonts w:ascii="Times New Roman" w:hAnsi="Times New Roman" w:cs="Times New Roman"/>
          <w:sz w:val="28"/>
        </w:rPr>
      </w:pPr>
      <w:proofErr w:type="spellStart"/>
      <w:r w:rsidRPr="0073257A">
        <w:rPr>
          <w:rFonts w:ascii="Times New Roman" w:hAnsi="Times New Roman" w:cs="Times New Roman"/>
          <w:sz w:val="28"/>
        </w:rPr>
        <w:t>Ковалишин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В.В., Кріса І.Я., Васильєва О.Е., Кирилів Я.Б. Основи експлуатації вогнегасників. Навчальний посібник – Львів: «СПОЛОМ», 2011.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Б.П. </w:t>
      </w:r>
      <w:proofErr w:type="spellStart"/>
      <w:r w:rsidRPr="0073257A">
        <w:rPr>
          <w:rFonts w:ascii="Times New Roman" w:hAnsi="Times New Roman" w:cs="Times New Roman"/>
          <w:sz w:val="28"/>
        </w:rPr>
        <w:t>Иванов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Технические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средства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3257A">
        <w:rPr>
          <w:rFonts w:ascii="Times New Roman" w:hAnsi="Times New Roman" w:cs="Times New Roman"/>
          <w:sz w:val="28"/>
        </w:rPr>
        <w:t>способы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тушения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пожаров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М.: </w:t>
      </w:r>
      <w:proofErr w:type="spellStart"/>
      <w:r w:rsidRPr="0073257A">
        <w:rPr>
          <w:rFonts w:ascii="Times New Roman" w:hAnsi="Times New Roman" w:cs="Times New Roman"/>
          <w:sz w:val="28"/>
        </w:rPr>
        <w:t>Энергоатомиздат</w:t>
      </w:r>
      <w:proofErr w:type="spellEnd"/>
      <w:r w:rsidRPr="0073257A">
        <w:rPr>
          <w:rFonts w:ascii="Times New Roman" w:hAnsi="Times New Roman" w:cs="Times New Roman"/>
          <w:sz w:val="28"/>
        </w:rPr>
        <w:t>, 1981.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8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Ю.М. </w:t>
      </w:r>
      <w:proofErr w:type="spellStart"/>
      <w:r w:rsidRPr="0073257A">
        <w:rPr>
          <w:rFonts w:ascii="Times New Roman" w:hAnsi="Times New Roman" w:cs="Times New Roman"/>
          <w:sz w:val="28"/>
        </w:rPr>
        <w:t>Горбаченко</w:t>
      </w:r>
      <w:proofErr w:type="spellEnd"/>
      <w:r w:rsidRPr="0073257A">
        <w:rPr>
          <w:rFonts w:ascii="Times New Roman" w:hAnsi="Times New Roman" w:cs="Times New Roman"/>
          <w:sz w:val="28"/>
        </w:rPr>
        <w:t>, Г.С. Гребенюк, А.М. Капля та ін. Основи державного управління у сфері пожежної безпеки. Навчальний посібник, Черкаси, 2011.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69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А.Н. </w:t>
      </w:r>
      <w:proofErr w:type="spellStart"/>
      <w:r w:rsidRPr="0073257A">
        <w:rPr>
          <w:rFonts w:ascii="Times New Roman" w:hAnsi="Times New Roman" w:cs="Times New Roman"/>
          <w:sz w:val="28"/>
        </w:rPr>
        <w:t>Баратов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Р.А. </w:t>
      </w:r>
      <w:proofErr w:type="spellStart"/>
      <w:r w:rsidRPr="0073257A">
        <w:rPr>
          <w:rFonts w:ascii="Times New Roman" w:hAnsi="Times New Roman" w:cs="Times New Roman"/>
          <w:sz w:val="28"/>
        </w:rPr>
        <w:t>Андрианов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А.Я. </w:t>
      </w:r>
      <w:proofErr w:type="spellStart"/>
      <w:r w:rsidRPr="0073257A">
        <w:rPr>
          <w:rFonts w:ascii="Times New Roman" w:hAnsi="Times New Roman" w:cs="Times New Roman"/>
          <w:sz w:val="28"/>
        </w:rPr>
        <w:t>Корольченко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Пожарная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опасность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строительных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материалов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М.: </w:t>
      </w:r>
      <w:proofErr w:type="spellStart"/>
      <w:r w:rsidRPr="0073257A">
        <w:rPr>
          <w:rFonts w:ascii="Times New Roman" w:hAnsi="Times New Roman" w:cs="Times New Roman"/>
          <w:sz w:val="28"/>
        </w:rPr>
        <w:t>Стройиздат</w:t>
      </w:r>
      <w:proofErr w:type="spellEnd"/>
      <w:r w:rsidRPr="0073257A">
        <w:rPr>
          <w:rFonts w:ascii="Times New Roman" w:hAnsi="Times New Roman" w:cs="Times New Roman"/>
          <w:sz w:val="28"/>
        </w:rPr>
        <w:t>, 1988.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9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А.А. </w:t>
      </w:r>
      <w:proofErr w:type="spellStart"/>
      <w:r w:rsidRPr="0073257A">
        <w:rPr>
          <w:rFonts w:ascii="Times New Roman" w:hAnsi="Times New Roman" w:cs="Times New Roman"/>
          <w:sz w:val="28"/>
        </w:rPr>
        <w:t>Деревянко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С.Н. Бондаренко, А.А. </w:t>
      </w:r>
      <w:proofErr w:type="spellStart"/>
      <w:r w:rsidRPr="0073257A">
        <w:rPr>
          <w:rFonts w:ascii="Times New Roman" w:hAnsi="Times New Roman" w:cs="Times New Roman"/>
          <w:sz w:val="28"/>
        </w:rPr>
        <w:t>Антошкин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Применение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3257A">
        <w:rPr>
          <w:rFonts w:ascii="Times New Roman" w:hAnsi="Times New Roman" w:cs="Times New Roman"/>
          <w:sz w:val="28"/>
        </w:rPr>
        <w:t>эксплуатация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приборов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пожарной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автоматики. </w:t>
      </w:r>
      <w:proofErr w:type="spellStart"/>
      <w:r w:rsidRPr="0073257A">
        <w:rPr>
          <w:rFonts w:ascii="Times New Roman" w:hAnsi="Times New Roman" w:cs="Times New Roman"/>
          <w:sz w:val="28"/>
        </w:rPr>
        <w:t>Харьков</w:t>
      </w:r>
      <w:proofErr w:type="spellEnd"/>
      <w:r w:rsidRPr="0073257A">
        <w:rPr>
          <w:rFonts w:ascii="Times New Roman" w:hAnsi="Times New Roman" w:cs="Times New Roman"/>
          <w:sz w:val="28"/>
        </w:rPr>
        <w:t>, 2007.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О.А. Дерев’янко, С.М. Бондаренко, О.А. </w:t>
      </w:r>
      <w:proofErr w:type="spellStart"/>
      <w:r w:rsidRPr="0073257A">
        <w:rPr>
          <w:rFonts w:ascii="Times New Roman" w:hAnsi="Times New Roman" w:cs="Times New Roman"/>
          <w:sz w:val="28"/>
        </w:rPr>
        <w:t>Антошкін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Системи пожежної та охоронної сигналізації. </w:t>
      </w:r>
      <w:proofErr w:type="spellStart"/>
      <w:r w:rsidRPr="0073257A">
        <w:rPr>
          <w:rFonts w:ascii="Times New Roman" w:hAnsi="Times New Roman" w:cs="Times New Roman"/>
          <w:sz w:val="28"/>
        </w:rPr>
        <w:t>Харьков</w:t>
      </w:r>
      <w:proofErr w:type="spellEnd"/>
      <w:r w:rsidRPr="0073257A">
        <w:rPr>
          <w:rFonts w:ascii="Times New Roman" w:hAnsi="Times New Roman" w:cs="Times New Roman"/>
          <w:sz w:val="28"/>
        </w:rPr>
        <w:t>, 2008.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64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В.С. </w:t>
      </w:r>
      <w:proofErr w:type="spellStart"/>
      <w:r w:rsidRPr="0073257A">
        <w:rPr>
          <w:rFonts w:ascii="Times New Roman" w:hAnsi="Times New Roman" w:cs="Times New Roman"/>
          <w:sz w:val="28"/>
        </w:rPr>
        <w:t>Клубань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73257A">
        <w:rPr>
          <w:rFonts w:ascii="Times New Roman" w:hAnsi="Times New Roman" w:cs="Times New Roman"/>
          <w:sz w:val="28"/>
        </w:rPr>
        <w:t>Пожарная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безопасность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предприятий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промышленности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3257A">
        <w:rPr>
          <w:rFonts w:ascii="Times New Roman" w:hAnsi="Times New Roman" w:cs="Times New Roman"/>
          <w:sz w:val="28"/>
        </w:rPr>
        <w:t>агропромышленного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комплекса</w:t>
      </w:r>
      <w:proofErr w:type="spellEnd"/>
      <w:r w:rsidRPr="0073257A">
        <w:rPr>
          <w:rFonts w:ascii="Times New Roman" w:hAnsi="Times New Roman" w:cs="Times New Roman"/>
          <w:sz w:val="28"/>
        </w:rPr>
        <w:t>».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6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О.В. Кулаков, В.О. </w:t>
      </w:r>
      <w:proofErr w:type="spellStart"/>
      <w:r w:rsidRPr="0073257A">
        <w:rPr>
          <w:rFonts w:ascii="Times New Roman" w:hAnsi="Times New Roman" w:cs="Times New Roman"/>
          <w:sz w:val="28"/>
        </w:rPr>
        <w:t>Росоха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«Електротехніка та пожежна профілактика в електроустановках». Харків, 2003.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1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О.О. Назаров, М.М. </w:t>
      </w:r>
      <w:proofErr w:type="spellStart"/>
      <w:r w:rsidRPr="0073257A">
        <w:rPr>
          <w:rFonts w:ascii="Times New Roman" w:hAnsi="Times New Roman" w:cs="Times New Roman"/>
          <w:sz w:val="28"/>
        </w:rPr>
        <w:t>Кулєшов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«Наглядово-профілактична діяльність». Харків, 2006.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7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М. </w:t>
      </w:r>
      <w:proofErr w:type="spellStart"/>
      <w:r w:rsidRPr="0073257A">
        <w:rPr>
          <w:rFonts w:ascii="Times New Roman" w:hAnsi="Times New Roman" w:cs="Times New Roman"/>
          <w:sz w:val="28"/>
        </w:rPr>
        <w:t>Откідач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А. Антонов, В. </w:t>
      </w:r>
      <w:proofErr w:type="spellStart"/>
      <w:r w:rsidRPr="0073257A">
        <w:rPr>
          <w:rFonts w:ascii="Times New Roman" w:hAnsi="Times New Roman" w:cs="Times New Roman"/>
          <w:sz w:val="28"/>
        </w:rPr>
        <w:t>Кавецький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та ін. Експлуатація вогнегасників: Практичний посібник. Київ: </w:t>
      </w:r>
      <w:proofErr w:type="spellStart"/>
      <w:r w:rsidRPr="0073257A">
        <w:rPr>
          <w:rFonts w:ascii="Times New Roman" w:hAnsi="Times New Roman" w:cs="Times New Roman"/>
          <w:sz w:val="28"/>
        </w:rPr>
        <w:t>УкрНДІПБ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3257A">
        <w:rPr>
          <w:rFonts w:ascii="Times New Roman" w:hAnsi="Times New Roman" w:cs="Times New Roman"/>
          <w:sz w:val="28"/>
        </w:rPr>
        <w:t>Пожінформтехніка</w:t>
      </w:r>
      <w:proofErr w:type="spellEnd"/>
      <w:r w:rsidRPr="0073257A">
        <w:rPr>
          <w:rFonts w:ascii="Times New Roman" w:hAnsi="Times New Roman" w:cs="Times New Roman"/>
          <w:sz w:val="28"/>
        </w:rPr>
        <w:t>, 2007.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Ратушний Р.Т., </w:t>
      </w:r>
      <w:proofErr w:type="spellStart"/>
      <w:r w:rsidRPr="0073257A">
        <w:rPr>
          <w:rFonts w:ascii="Times New Roman" w:hAnsi="Times New Roman" w:cs="Times New Roman"/>
          <w:sz w:val="28"/>
        </w:rPr>
        <w:t>Саміло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А.В., </w:t>
      </w:r>
      <w:proofErr w:type="spellStart"/>
      <w:r w:rsidRPr="0073257A">
        <w:rPr>
          <w:rFonts w:ascii="Times New Roman" w:hAnsi="Times New Roman" w:cs="Times New Roman"/>
          <w:sz w:val="28"/>
        </w:rPr>
        <w:t>Кузиляк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В.Й. Навчальний практикум з питань адміністративного права в галузі пожежної безпеки – Л .: ЛДУ БЖД, </w:t>
      </w:r>
      <w:r w:rsidRPr="0073257A">
        <w:rPr>
          <w:rFonts w:ascii="Times New Roman" w:hAnsi="Times New Roman" w:cs="Times New Roman"/>
          <w:spacing w:val="-4"/>
          <w:sz w:val="28"/>
        </w:rPr>
        <w:t>2013.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3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Додатково-інформаційні матеріали на допомогу керівнику, власнику, орендарю «Про пожежну безпеку». К.: Альтернатива, Артек, 2002.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2" w:lineRule="auto"/>
        <w:ind w:left="143" w:right="572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М.Т. </w:t>
      </w:r>
      <w:proofErr w:type="spellStart"/>
      <w:r w:rsidRPr="0073257A">
        <w:rPr>
          <w:rFonts w:ascii="Times New Roman" w:hAnsi="Times New Roman" w:cs="Times New Roman"/>
          <w:sz w:val="28"/>
        </w:rPr>
        <w:t>Мыльников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73257A">
        <w:rPr>
          <w:rFonts w:ascii="Times New Roman" w:hAnsi="Times New Roman" w:cs="Times New Roman"/>
          <w:sz w:val="28"/>
        </w:rPr>
        <w:t>Общая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электротехника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3257A">
        <w:rPr>
          <w:rFonts w:ascii="Times New Roman" w:hAnsi="Times New Roman" w:cs="Times New Roman"/>
          <w:sz w:val="28"/>
        </w:rPr>
        <w:t>пожарная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профилактика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 в електроустановках. М.: </w:t>
      </w:r>
      <w:proofErr w:type="spellStart"/>
      <w:r w:rsidRPr="0073257A">
        <w:rPr>
          <w:rFonts w:ascii="Times New Roman" w:hAnsi="Times New Roman" w:cs="Times New Roman"/>
          <w:sz w:val="28"/>
        </w:rPr>
        <w:t>Стройиздат</w:t>
      </w:r>
      <w:proofErr w:type="spellEnd"/>
      <w:r w:rsidRPr="0073257A">
        <w:rPr>
          <w:rFonts w:ascii="Times New Roman" w:hAnsi="Times New Roman" w:cs="Times New Roman"/>
          <w:sz w:val="28"/>
        </w:rPr>
        <w:t>, 1985.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8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О.В. Гайдук. Небезпечні хімічні речовини в природі, промисловості і побуті. К.: </w:t>
      </w:r>
      <w:proofErr w:type="spellStart"/>
      <w:r w:rsidRPr="0073257A">
        <w:rPr>
          <w:rFonts w:ascii="Times New Roman" w:hAnsi="Times New Roman" w:cs="Times New Roman"/>
          <w:sz w:val="28"/>
        </w:rPr>
        <w:t>Чорнобильінтерінформ</w:t>
      </w:r>
      <w:proofErr w:type="spellEnd"/>
      <w:r w:rsidRPr="0073257A">
        <w:rPr>
          <w:rFonts w:ascii="Times New Roman" w:hAnsi="Times New Roman" w:cs="Times New Roman"/>
          <w:sz w:val="28"/>
        </w:rPr>
        <w:t>, 1998.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7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 xml:space="preserve">Г.І. </w:t>
      </w:r>
      <w:proofErr w:type="spellStart"/>
      <w:r w:rsidRPr="0073257A">
        <w:rPr>
          <w:rFonts w:ascii="Times New Roman" w:hAnsi="Times New Roman" w:cs="Times New Roman"/>
          <w:sz w:val="28"/>
        </w:rPr>
        <w:t>Єлагін</w:t>
      </w:r>
      <w:proofErr w:type="spellEnd"/>
      <w:r w:rsidRPr="0073257A">
        <w:rPr>
          <w:rFonts w:ascii="Times New Roman" w:hAnsi="Times New Roman" w:cs="Times New Roman"/>
          <w:sz w:val="28"/>
        </w:rPr>
        <w:t xml:space="preserve">, М.Г. </w:t>
      </w:r>
      <w:proofErr w:type="spellStart"/>
      <w:r w:rsidRPr="0073257A">
        <w:rPr>
          <w:rFonts w:ascii="Times New Roman" w:hAnsi="Times New Roman" w:cs="Times New Roman"/>
          <w:sz w:val="28"/>
        </w:rPr>
        <w:t>Шкарабура</w:t>
      </w:r>
      <w:proofErr w:type="spellEnd"/>
      <w:r w:rsidRPr="0073257A">
        <w:rPr>
          <w:rFonts w:ascii="Times New Roman" w:hAnsi="Times New Roman" w:cs="Times New Roman"/>
          <w:sz w:val="28"/>
        </w:rPr>
        <w:t>, М.А. Кришталь, О.М. Тищенко. Основи теорії розвитку і припинення горіння. Черкаси, 2001.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240" w:lineRule="auto"/>
        <w:ind w:left="143" w:right="562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Андрієнко В.М., Андрієнко М.В., Пожежна безпека промислових та сільськогосподарських виробництв: Навчальний посібник. / Андрієнко</w:t>
      </w:r>
      <w:r w:rsidRPr="0073257A">
        <w:rPr>
          <w:rFonts w:ascii="Times New Roman" w:hAnsi="Times New Roman" w:cs="Times New Roman"/>
          <w:spacing w:val="-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В.М., Андрієнко</w:t>
      </w:r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М.В.,</w:t>
      </w:r>
      <w:r w:rsidRPr="0073257A">
        <w:rPr>
          <w:rFonts w:ascii="Times New Roman" w:hAnsi="Times New Roman" w:cs="Times New Roman"/>
          <w:spacing w:val="38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Білошицький</w:t>
      </w:r>
      <w:proofErr w:type="spellEnd"/>
      <w:r w:rsidRPr="0073257A">
        <w:rPr>
          <w:rFonts w:ascii="Times New Roman" w:hAnsi="Times New Roman" w:cs="Times New Roman"/>
          <w:spacing w:val="-1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М.В.,</w:t>
      </w:r>
      <w:r w:rsidRPr="0073257A">
        <w:rPr>
          <w:rFonts w:ascii="Times New Roman" w:hAnsi="Times New Roman" w:cs="Times New Roman"/>
          <w:spacing w:val="3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Єременко</w:t>
      </w:r>
      <w:r w:rsidRPr="0073257A">
        <w:rPr>
          <w:rFonts w:ascii="Times New Roman" w:hAnsi="Times New Roman" w:cs="Times New Roman"/>
          <w:spacing w:val="-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С.А.,</w:t>
      </w:r>
      <w:r w:rsidRPr="0073257A">
        <w:rPr>
          <w:rFonts w:ascii="Times New Roman" w:hAnsi="Times New Roman" w:cs="Times New Roman"/>
          <w:spacing w:val="37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Поздєєв</w:t>
      </w:r>
      <w:proofErr w:type="spellEnd"/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С.В.,</w:t>
      </w:r>
      <w:r w:rsidRPr="0073257A">
        <w:rPr>
          <w:rFonts w:ascii="Times New Roman" w:hAnsi="Times New Roman" w:cs="Times New Roman"/>
          <w:spacing w:val="3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та</w:t>
      </w:r>
      <w:r w:rsidRPr="0073257A">
        <w:rPr>
          <w:rFonts w:ascii="Times New Roman" w:hAnsi="Times New Roman" w:cs="Times New Roman"/>
          <w:spacing w:val="3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ін..</w:t>
      </w:r>
      <w:r w:rsidRPr="0073257A">
        <w:rPr>
          <w:rFonts w:ascii="Times New Roman" w:hAnsi="Times New Roman" w:cs="Times New Roman"/>
          <w:spacing w:val="38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–</w:t>
      </w:r>
      <w:r w:rsidRPr="0073257A">
        <w:rPr>
          <w:rFonts w:ascii="Times New Roman" w:hAnsi="Times New Roman" w:cs="Times New Roman"/>
          <w:spacing w:val="40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5"/>
          <w:sz w:val="28"/>
        </w:rPr>
        <w:t>К.:</w:t>
      </w:r>
    </w:p>
    <w:p w:rsidR="00000EAF" w:rsidRPr="0073257A" w:rsidRDefault="00000EAF" w:rsidP="00000EAF">
      <w:pPr>
        <w:pStyle w:val="a5"/>
        <w:spacing w:line="322" w:lineRule="exact"/>
      </w:pPr>
      <w:r w:rsidRPr="0073257A">
        <w:t>«Українська</w:t>
      </w:r>
      <w:r w:rsidRPr="0073257A">
        <w:rPr>
          <w:spacing w:val="-6"/>
        </w:rPr>
        <w:t xml:space="preserve"> </w:t>
      </w:r>
      <w:r w:rsidRPr="0073257A">
        <w:t>технологічна</w:t>
      </w:r>
      <w:r w:rsidRPr="0073257A">
        <w:rPr>
          <w:spacing w:val="-5"/>
        </w:rPr>
        <w:t xml:space="preserve"> </w:t>
      </w:r>
      <w:r w:rsidRPr="0073257A">
        <w:t>група»,</w:t>
      </w:r>
      <w:r w:rsidRPr="0073257A">
        <w:rPr>
          <w:spacing w:val="-5"/>
        </w:rPr>
        <w:t xml:space="preserve"> </w:t>
      </w:r>
      <w:r w:rsidRPr="0073257A">
        <w:t>2013.</w:t>
      </w:r>
      <w:r w:rsidRPr="0073257A">
        <w:rPr>
          <w:spacing w:val="-6"/>
        </w:rPr>
        <w:t xml:space="preserve"> </w:t>
      </w:r>
      <w:r w:rsidRPr="0073257A">
        <w:t>–</w:t>
      </w:r>
      <w:r w:rsidRPr="0073257A">
        <w:rPr>
          <w:spacing w:val="-5"/>
        </w:rPr>
        <w:t xml:space="preserve"> </w:t>
      </w:r>
      <w:r w:rsidRPr="0073257A">
        <w:t>440</w:t>
      </w:r>
      <w:r w:rsidRPr="0073257A">
        <w:rPr>
          <w:spacing w:val="-3"/>
        </w:rPr>
        <w:t xml:space="preserve"> </w:t>
      </w:r>
      <w:r w:rsidRPr="0073257A">
        <w:rPr>
          <w:spacing w:val="-5"/>
        </w:rPr>
        <w:t>с.</w:t>
      </w:r>
    </w:p>
    <w:p w:rsidR="00000EAF" w:rsidRPr="0073257A" w:rsidRDefault="00000EAF" w:rsidP="00000EAF">
      <w:pPr>
        <w:pStyle w:val="a4"/>
        <w:widowControl w:val="0"/>
        <w:numPr>
          <w:ilvl w:val="0"/>
          <w:numId w:val="2"/>
        </w:numPr>
        <w:tabs>
          <w:tab w:val="left" w:pos="850"/>
        </w:tabs>
        <w:autoSpaceDE w:val="0"/>
        <w:autoSpaceDN w:val="0"/>
        <w:spacing w:after="0" w:line="322" w:lineRule="exact"/>
        <w:ind w:left="850" w:hanging="707"/>
        <w:contextualSpacing w:val="0"/>
        <w:jc w:val="both"/>
        <w:rPr>
          <w:rFonts w:ascii="Times New Roman" w:hAnsi="Times New Roman" w:cs="Times New Roman"/>
          <w:sz w:val="28"/>
        </w:rPr>
      </w:pPr>
      <w:r w:rsidRPr="0073257A">
        <w:rPr>
          <w:rFonts w:ascii="Times New Roman" w:hAnsi="Times New Roman" w:cs="Times New Roman"/>
          <w:sz w:val="28"/>
        </w:rPr>
        <w:t>Пожежна безпека. Навчальний</w:t>
      </w:r>
      <w:r w:rsidRPr="0073257A">
        <w:rPr>
          <w:rFonts w:ascii="Times New Roman" w:hAnsi="Times New Roman" w:cs="Times New Roman"/>
          <w:spacing w:val="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посібник.</w:t>
      </w:r>
      <w:r w:rsidRPr="0073257A">
        <w:rPr>
          <w:rFonts w:ascii="Times New Roman" w:hAnsi="Times New Roman" w:cs="Times New Roman"/>
          <w:spacing w:val="7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/за</w:t>
      </w:r>
      <w:r w:rsidRPr="0073257A">
        <w:rPr>
          <w:rFonts w:ascii="Times New Roman" w:hAnsi="Times New Roman" w:cs="Times New Roman"/>
          <w:spacing w:val="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ред.</w:t>
      </w:r>
      <w:r w:rsidRPr="0073257A">
        <w:rPr>
          <w:rFonts w:ascii="Times New Roman" w:hAnsi="Times New Roman" w:cs="Times New Roman"/>
          <w:spacing w:val="3"/>
          <w:sz w:val="28"/>
        </w:rPr>
        <w:t xml:space="preserve"> </w:t>
      </w:r>
      <w:proofErr w:type="spellStart"/>
      <w:r w:rsidRPr="0073257A">
        <w:rPr>
          <w:rFonts w:ascii="Times New Roman" w:hAnsi="Times New Roman" w:cs="Times New Roman"/>
          <w:sz w:val="28"/>
        </w:rPr>
        <w:t>Сімоненка</w:t>
      </w:r>
      <w:proofErr w:type="spellEnd"/>
      <w:r w:rsidRPr="0073257A">
        <w:rPr>
          <w:rFonts w:ascii="Times New Roman" w:hAnsi="Times New Roman" w:cs="Times New Roman"/>
          <w:spacing w:val="-3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А.О.</w:t>
      </w:r>
      <w:r w:rsidRPr="0073257A">
        <w:rPr>
          <w:rFonts w:ascii="Times New Roman" w:hAnsi="Times New Roman" w:cs="Times New Roman"/>
          <w:spacing w:val="2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–</w:t>
      </w:r>
      <w:r w:rsidRPr="0073257A">
        <w:rPr>
          <w:rFonts w:ascii="Times New Roman" w:hAnsi="Times New Roman" w:cs="Times New Roman"/>
          <w:spacing w:val="4"/>
          <w:sz w:val="28"/>
        </w:rPr>
        <w:t xml:space="preserve"> </w:t>
      </w:r>
      <w:r w:rsidRPr="0073257A">
        <w:rPr>
          <w:rFonts w:ascii="Times New Roman" w:hAnsi="Times New Roman" w:cs="Times New Roman"/>
          <w:sz w:val="28"/>
        </w:rPr>
        <w:t>К.:</w:t>
      </w:r>
      <w:r w:rsidRPr="0073257A">
        <w:rPr>
          <w:rFonts w:ascii="Times New Roman" w:hAnsi="Times New Roman" w:cs="Times New Roman"/>
          <w:spacing w:val="2"/>
          <w:sz w:val="28"/>
        </w:rPr>
        <w:t xml:space="preserve"> </w:t>
      </w:r>
      <w:r w:rsidRPr="0073257A">
        <w:rPr>
          <w:rFonts w:ascii="Times New Roman" w:hAnsi="Times New Roman" w:cs="Times New Roman"/>
          <w:spacing w:val="-5"/>
          <w:sz w:val="28"/>
        </w:rPr>
        <w:t>УЦ</w:t>
      </w:r>
    </w:p>
    <w:p w:rsidR="00000EAF" w:rsidRPr="0073257A" w:rsidRDefault="00000EAF" w:rsidP="00000EAF">
      <w:pPr>
        <w:pStyle w:val="a5"/>
      </w:pPr>
      <w:r w:rsidRPr="0073257A">
        <w:t>«Новатор»,</w:t>
      </w:r>
      <w:r w:rsidRPr="0073257A">
        <w:rPr>
          <w:spacing w:val="-4"/>
        </w:rPr>
        <w:t xml:space="preserve"> </w:t>
      </w:r>
      <w:r w:rsidRPr="0073257A">
        <w:t>2014.</w:t>
      </w:r>
      <w:r w:rsidRPr="0073257A">
        <w:rPr>
          <w:spacing w:val="-7"/>
        </w:rPr>
        <w:t xml:space="preserve"> </w:t>
      </w:r>
      <w:r w:rsidRPr="0073257A">
        <w:t>–</w:t>
      </w:r>
      <w:r w:rsidRPr="0073257A">
        <w:rPr>
          <w:spacing w:val="-3"/>
        </w:rPr>
        <w:t xml:space="preserve"> </w:t>
      </w:r>
      <w:r w:rsidRPr="0073257A">
        <w:rPr>
          <w:spacing w:val="-4"/>
        </w:rPr>
        <w:t>98с.</w:t>
      </w:r>
    </w:p>
    <w:p w:rsidR="000F6F49" w:rsidRDefault="000F6F49"/>
    <w:sectPr w:rsidR="000F6F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03" w:rsidRDefault="00C83C03" w:rsidP="00087F25">
      <w:pPr>
        <w:spacing w:after="0" w:line="240" w:lineRule="auto"/>
      </w:pPr>
      <w:r>
        <w:separator/>
      </w:r>
    </w:p>
  </w:endnote>
  <w:endnote w:type="continuationSeparator" w:id="0">
    <w:p w:rsidR="00C83C03" w:rsidRDefault="00C83C03" w:rsidP="0008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03" w:rsidRDefault="00C83C03" w:rsidP="00087F25">
      <w:pPr>
        <w:spacing w:after="0" w:line="240" w:lineRule="auto"/>
      </w:pPr>
      <w:r>
        <w:separator/>
      </w:r>
    </w:p>
  </w:footnote>
  <w:footnote w:type="continuationSeparator" w:id="0">
    <w:p w:rsidR="00C83C03" w:rsidRDefault="00C83C03" w:rsidP="00087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F25" w:rsidRDefault="00087F25" w:rsidP="00087F2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35C3"/>
    <w:multiLevelType w:val="hybridMultilevel"/>
    <w:tmpl w:val="7F0E9F68"/>
    <w:lvl w:ilvl="0" w:tplc="D09A35FE">
      <w:start w:val="1"/>
      <w:numFmt w:val="decimal"/>
      <w:lvlText w:val="%1."/>
      <w:lvlJc w:val="left"/>
      <w:pPr>
        <w:ind w:left="85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EC04ED0">
      <w:numFmt w:val="bullet"/>
      <w:lvlText w:val="•"/>
      <w:lvlJc w:val="left"/>
      <w:pPr>
        <w:ind w:left="1808" w:hanging="708"/>
      </w:pPr>
      <w:rPr>
        <w:rFonts w:hint="default"/>
        <w:lang w:val="uk-UA" w:eastAsia="en-US" w:bidi="ar-SA"/>
      </w:rPr>
    </w:lvl>
    <w:lvl w:ilvl="2" w:tplc="066E14B2">
      <w:numFmt w:val="bullet"/>
      <w:lvlText w:val="•"/>
      <w:lvlJc w:val="left"/>
      <w:pPr>
        <w:ind w:left="2757" w:hanging="708"/>
      </w:pPr>
      <w:rPr>
        <w:rFonts w:hint="default"/>
        <w:lang w:val="uk-UA" w:eastAsia="en-US" w:bidi="ar-SA"/>
      </w:rPr>
    </w:lvl>
    <w:lvl w:ilvl="3" w:tplc="5C02291C">
      <w:numFmt w:val="bullet"/>
      <w:lvlText w:val="•"/>
      <w:lvlJc w:val="left"/>
      <w:pPr>
        <w:ind w:left="3706" w:hanging="708"/>
      </w:pPr>
      <w:rPr>
        <w:rFonts w:hint="default"/>
        <w:lang w:val="uk-UA" w:eastAsia="en-US" w:bidi="ar-SA"/>
      </w:rPr>
    </w:lvl>
    <w:lvl w:ilvl="4" w:tplc="5F301E5A">
      <w:numFmt w:val="bullet"/>
      <w:lvlText w:val="•"/>
      <w:lvlJc w:val="left"/>
      <w:pPr>
        <w:ind w:left="4655" w:hanging="708"/>
      </w:pPr>
      <w:rPr>
        <w:rFonts w:hint="default"/>
        <w:lang w:val="uk-UA" w:eastAsia="en-US" w:bidi="ar-SA"/>
      </w:rPr>
    </w:lvl>
    <w:lvl w:ilvl="5" w:tplc="E988BDA2">
      <w:numFmt w:val="bullet"/>
      <w:lvlText w:val="•"/>
      <w:lvlJc w:val="left"/>
      <w:pPr>
        <w:ind w:left="5604" w:hanging="708"/>
      </w:pPr>
      <w:rPr>
        <w:rFonts w:hint="default"/>
        <w:lang w:val="uk-UA" w:eastAsia="en-US" w:bidi="ar-SA"/>
      </w:rPr>
    </w:lvl>
    <w:lvl w:ilvl="6" w:tplc="6602D2B8">
      <w:numFmt w:val="bullet"/>
      <w:lvlText w:val="•"/>
      <w:lvlJc w:val="left"/>
      <w:pPr>
        <w:ind w:left="6553" w:hanging="708"/>
      </w:pPr>
      <w:rPr>
        <w:rFonts w:hint="default"/>
        <w:lang w:val="uk-UA" w:eastAsia="en-US" w:bidi="ar-SA"/>
      </w:rPr>
    </w:lvl>
    <w:lvl w:ilvl="7" w:tplc="5B704C20">
      <w:numFmt w:val="bullet"/>
      <w:lvlText w:val="•"/>
      <w:lvlJc w:val="left"/>
      <w:pPr>
        <w:ind w:left="7501" w:hanging="708"/>
      </w:pPr>
      <w:rPr>
        <w:rFonts w:hint="default"/>
        <w:lang w:val="uk-UA" w:eastAsia="en-US" w:bidi="ar-SA"/>
      </w:rPr>
    </w:lvl>
    <w:lvl w:ilvl="8" w:tplc="D36C7114">
      <w:numFmt w:val="bullet"/>
      <w:lvlText w:val="•"/>
      <w:lvlJc w:val="left"/>
      <w:pPr>
        <w:ind w:left="8450" w:hanging="708"/>
      </w:pPr>
      <w:rPr>
        <w:rFonts w:hint="default"/>
        <w:lang w:val="uk-UA" w:eastAsia="en-US" w:bidi="ar-SA"/>
      </w:rPr>
    </w:lvl>
  </w:abstractNum>
  <w:abstractNum w:abstractNumId="1">
    <w:nsid w:val="32703835"/>
    <w:multiLevelType w:val="hybridMultilevel"/>
    <w:tmpl w:val="2C261BB8"/>
    <w:lvl w:ilvl="0" w:tplc="E0E43AA0">
      <w:start w:val="1"/>
      <w:numFmt w:val="decimal"/>
      <w:lvlText w:val="%1."/>
      <w:lvlJc w:val="left"/>
      <w:pPr>
        <w:ind w:left="85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691E1624">
      <w:numFmt w:val="bullet"/>
      <w:lvlText w:val="•"/>
      <w:lvlJc w:val="left"/>
      <w:pPr>
        <w:ind w:left="1808" w:hanging="708"/>
      </w:pPr>
      <w:rPr>
        <w:rFonts w:hint="default"/>
        <w:lang w:val="uk-UA" w:eastAsia="en-US" w:bidi="ar-SA"/>
      </w:rPr>
    </w:lvl>
    <w:lvl w:ilvl="2" w:tplc="ACC217DA">
      <w:numFmt w:val="bullet"/>
      <w:lvlText w:val="•"/>
      <w:lvlJc w:val="left"/>
      <w:pPr>
        <w:ind w:left="2757" w:hanging="708"/>
      </w:pPr>
      <w:rPr>
        <w:rFonts w:hint="default"/>
        <w:lang w:val="uk-UA" w:eastAsia="en-US" w:bidi="ar-SA"/>
      </w:rPr>
    </w:lvl>
    <w:lvl w:ilvl="3" w:tplc="47723198">
      <w:numFmt w:val="bullet"/>
      <w:lvlText w:val="•"/>
      <w:lvlJc w:val="left"/>
      <w:pPr>
        <w:ind w:left="3706" w:hanging="708"/>
      </w:pPr>
      <w:rPr>
        <w:rFonts w:hint="default"/>
        <w:lang w:val="uk-UA" w:eastAsia="en-US" w:bidi="ar-SA"/>
      </w:rPr>
    </w:lvl>
    <w:lvl w:ilvl="4" w:tplc="F15037E8">
      <w:numFmt w:val="bullet"/>
      <w:lvlText w:val="•"/>
      <w:lvlJc w:val="left"/>
      <w:pPr>
        <w:ind w:left="4655" w:hanging="708"/>
      </w:pPr>
      <w:rPr>
        <w:rFonts w:hint="default"/>
        <w:lang w:val="uk-UA" w:eastAsia="en-US" w:bidi="ar-SA"/>
      </w:rPr>
    </w:lvl>
    <w:lvl w:ilvl="5" w:tplc="2D1E5356">
      <w:numFmt w:val="bullet"/>
      <w:lvlText w:val="•"/>
      <w:lvlJc w:val="left"/>
      <w:pPr>
        <w:ind w:left="5604" w:hanging="708"/>
      </w:pPr>
      <w:rPr>
        <w:rFonts w:hint="default"/>
        <w:lang w:val="uk-UA" w:eastAsia="en-US" w:bidi="ar-SA"/>
      </w:rPr>
    </w:lvl>
    <w:lvl w:ilvl="6" w:tplc="7DE894D2">
      <w:numFmt w:val="bullet"/>
      <w:lvlText w:val="•"/>
      <w:lvlJc w:val="left"/>
      <w:pPr>
        <w:ind w:left="6553" w:hanging="708"/>
      </w:pPr>
      <w:rPr>
        <w:rFonts w:hint="default"/>
        <w:lang w:val="uk-UA" w:eastAsia="en-US" w:bidi="ar-SA"/>
      </w:rPr>
    </w:lvl>
    <w:lvl w:ilvl="7" w:tplc="DE5E624A">
      <w:numFmt w:val="bullet"/>
      <w:lvlText w:val="•"/>
      <w:lvlJc w:val="left"/>
      <w:pPr>
        <w:ind w:left="7501" w:hanging="708"/>
      </w:pPr>
      <w:rPr>
        <w:rFonts w:hint="default"/>
        <w:lang w:val="uk-UA" w:eastAsia="en-US" w:bidi="ar-SA"/>
      </w:rPr>
    </w:lvl>
    <w:lvl w:ilvl="8" w:tplc="15E076A6">
      <w:numFmt w:val="bullet"/>
      <w:lvlText w:val="•"/>
      <w:lvlJc w:val="left"/>
      <w:pPr>
        <w:ind w:left="8450" w:hanging="708"/>
      </w:pPr>
      <w:rPr>
        <w:rFonts w:hint="default"/>
        <w:lang w:val="uk-UA" w:eastAsia="en-US" w:bidi="ar-SA"/>
      </w:rPr>
    </w:lvl>
  </w:abstractNum>
  <w:abstractNum w:abstractNumId="2">
    <w:nsid w:val="543A75C6"/>
    <w:multiLevelType w:val="hybridMultilevel"/>
    <w:tmpl w:val="1CF674F2"/>
    <w:lvl w:ilvl="0" w:tplc="E2CC4BE4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8A20CFC">
      <w:numFmt w:val="bullet"/>
      <w:lvlText w:val="•"/>
      <w:lvlJc w:val="left"/>
      <w:pPr>
        <w:ind w:left="1160" w:hanging="708"/>
      </w:pPr>
      <w:rPr>
        <w:rFonts w:hint="default"/>
        <w:lang w:val="uk-UA" w:eastAsia="en-US" w:bidi="ar-SA"/>
      </w:rPr>
    </w:lvl>
    <w:lvl w:ilvl="2" w:tplc="992819A4">
      <w:numFmt w:val="bullet"/>
      <w:lvlText w:val="•"/>
      <w:lvlJc w:val="left"/>
      <w:pPr>
        <w:ind w:left="2181" w:hanging="708"/>
      </w:pPr>
      <w:rPr>
        <w:rFonts w:hint="default"/>
        <w:lang w:val="uk-UA" w:eastAsia="en-US" w:bidi="ar-SA"/>
      </w:rPr>
    </w:lvl>
    <w:lvl w:ilvl="3" w:tplc="2A6E49A8">
      <w:numFmt w:val="bullet"/>
      <w:lvlText w:val="•"/>
      <w:lvlJc w:val="left"/>
      <w:pPr>
        <w:ind w:left="3202" w:hanging="708"/>
      </w:pPr>
      <w:rPr>
        <w:rFonts w:hint="default"/>
        <w:lang w:val="uk-UA" w:eastAsia="en-US" w:bidi="ar-SA"/>
      </w:rPr>
    </w:lvl>
    <w:lvl w:ilvl="4" w:tplc="1CD2F13E">
      <w:numFmt w:val="bullet"/>
      <w:lvlText w:val="•"/>
      <w:lvlJc w:val="left"/>
      <w:pPr>
        <w:ind w:left="4223" w:hanging="708"/>
      </w:pPr>
      <w:rPr>
        <w:rFonts w:hint="default"/>
        <w:lang w:val="uk-UA" w:eastAsia="en-US" w:bidi="ar-SA"/>
      </w:rPr>
    </w:lvl>
    <w:lvl w:ilvl="5" w:tplc="594AEEA6">
      <w:numFmt w:val="bullet"/>
      <w:lvlText w:val="•"/>
      <w:lvlJc w:val="left"/>
      <w:pPr>
        <w:ind w:left="5244" w:hanging="708"/>
      </w:pPr>
      <w:rPr>
        <w:rFonts w:hint="default"/>
        <w:lang w:val="uk-UA" w:eastAsia="en-US" w:bidi="ar-SA"/>
      </w:rPr>
    </w:lvl>
    <w:lvl w:ilvl="6" w:tplc="F5CC2CF0">
      <w:numFmt w:val="bullet"/>
      <w:lvlText w:val="•"/>
      <w:lvlJc w:val="left"/>
      <w:pPr>
        <w:ind w:left="6265" w:hanging="708"/>
      </w:pPr>
      <w:rPr>
        <w:rFonts w:hint="default"/>
        <w:lang w:val="uk-UA" w:eastAsia="en-US" w:bidi="ar-SA"/>
      </w:rPr>
    </w:lvl>
    <w:lvl w:ilvl="7" w:tplc="54D4E31C">
      <w:numFmt w:val="bullet"/>
      <w:lvlText w:val="•"/>
      <w:lvlJc w:val="left"/>
      <w:pPr>
        <w:ind w:left="7285" w:hanging="708"/>
      </w:pPr>
      <w:rPr>
        <w:rFonts w:hint="default"/>
        <w:lang w:val="uk-UA" w:eastAsia="en-US" w:bidi="ar-SA"/>
      </w:rPr>
    </w:lvl>
    <w:lvl w:ilvl="8" w:tplc="23ACC1C8">
      <w:numFmt w:val="bullet"/>
      <w:lvlText w:val="•"/>
      <w:lvlJc w:val="left"/>
      <w:pPr>
        <w:ind w:left="8306" w:hanging="708"/>
      </w:pPr>
      <w:rPr>
        <w:rFonts w:hint="default"/>
        <w:lang w:val="uk-UA" w:eastAsia="en-US" w:bidi="ar-SA"/>
      </w:rPr>
    </w:lvl>
  </w:abstractNum>
  <w:abstractNum w:abstractNumId="3">
    <w:nsid w:val="75F630F8"/>
    <w:multiLevelType w:val="hybridMultilevel"/>
    <w:tmpl w:val="CC00B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DC"/>
    <w:rsid w:val="00000EAF"/>
    <w:rsid w:val="00087F25"/>
    <w:rsid w:val="000F6F49"/>
    <w:rsid w:val="00315FF4"/>
    <w:rsid w:val="00364CF2"/>
    <w:rsid w:val="003C7B5B"/>
    <w:rsid w:val="00491A8C"/>
    <w:rsid w:val="009168DC"/>
    <w:rsid w:val="009D208E"/>
    <w:rsid w:val="00C83C03"/>
    <w:rsid w:val="00F06406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00EAF"/>
    <w:pPr>
      <w:widowControl w:val="0"/>
      <w:autoSpaceDE w:val="0"/>
      <w:autoSpaceDN w:val="0"/>
      <w:spacing w:before="72" w:after="0" w:line="240" w:lineRule="auto"/>
      <w:ind w:left="287" w:right="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0EAF"/>
    <w:pPr>
      <w:widowControl w:val="0"/>
      <w:autoSpaceDE w:val="0"/>
      <w:autoSpaceDN w:val="0"/>
      <w:spacing w:before="1" w:after="0" w:line="319" w:lineRule="exact"/>
      <w:ind w:left="85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315F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0EAF"/>
    <w:pPr>
      <w:tabs>
        <w:tab w:val="left" w:pos="93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0E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uiPriority w:val="1"/>
    <w:qFormat/>
    <w:rsid w:val="00000EA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uiPriority w:val="1"/>
    <w:rsid w:val="00000EAF"/>
    <w:rPr>
      <w:rFonts w:ascii="Calibri" w:eastAsia="Calibri" w:hAnsi="Calibri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000E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0EAF"/>
    <w:pPr>
      <w:widowControl w:val="0"/>
      <w:autoSpaceDE w:val="0"/>
      <w:autoSpaceDN w:val="0"/>
      <w:spacing w:after="0" w:line="315" w:lineRule="exact"/>
      <w:ind w:left="107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F25"/>
  </w:style>
  <w:style w:type="paragraph" w:styleId="ab">
    <w:name w:val="footer"/>
    <w:basedOn w:val="a"/>
    <w:link w:val="ac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00EAF"/>
    <w:pPr>
      <w:widowControl w:val="0"/>
      <w:autoSpaceDE w:val="0"/>
      <w:autoSpaceDN w:val="0"/>
      <w:spacing w:before="72" w:after="0" w:line="240" w:lineRule="auto"/>
      <w:ind w:left="287" w:right="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0EAF"/>
    <w:pPr>
      <w:widowControl w:val="0"/>
      <w:autoSpaceDE w:val="0"/>
      <w:autoSpaceDN w:val="0"/>
      <w:spacing w:before="1" w:after="0" w:line="319" w:lineRule="exact"/>
      <w:ind w:left="85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315F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0EAF"/>
    <w:pPr>
      <w:tabs>
        <w:tab w:val="left" w:pos="93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0E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uiPriority w:val="1"/>
    <w:qFormat/>
    <w:rsid w:val="00000EA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uiPriority w:val="1"/>
    <w:rsid w:val="00000EAF"/>
    <w:rPr>
      <w:rFonts w:ascii="Calibri" w:eastAsia="Calibri" w:hAnsi="Calibri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000E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0EAF"/>
    <w:pPr>
      <w:widowControl w:val="0"/>
      <w:autoSpaceDE w:val="0"/>
      <w:autoSpaceDN w:val="0"/>
      <w:spacing w:after="0" w:line="315" w:lineRule="exact"/>
      <w:ind w:left="107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F25"/>
  </w:style>
  <w:style w:type="paragraph" w:styleId="ab">
    <w:name w:val="footer"/>
    <w:basedOn w:val="a"/>
    <w:link w:val="ac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zakon.rada.gov.ua/go/z0490-04" TargetMode="External"/><Relationship Id="rId18" Type="http://schemas.openxmlformats.org/officeDocument/2006/relationships/hyperlink" Target="http://zakon.rada.gov.ua/go/z0279-15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zakon.rada.gov.ua/go/z0569-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akon.rada.gov.ua/go/z0490-04" TargetMode="External"/><Relationship Id="rId17" Type="http://schemas.openxmlformats.org/officeDocument/2006/relationships/hyperlink" Target="http://zakon.rada.gov.ua/go/z1230-0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.rada.gov.ua/go/z1230-05" TargetMode="External"/><Relationship Id="rId20" Type="http://schemas.openxmlformats.org/officeDocument/2006/relationships/hyperlink" Target="http://zakon.rada.gov.ua/go/z0279-1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go/z0506-09" TargetMode="External"/><Relationship Id="rId24" Type="http://schemas.openxmlformats.org/officeDocument/2006/relationships/hyperlink" Target="http://www.santis.com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.rada.gov.ua/go/z0235-09" TargetMode="External"/><Relationship Id="rId23" Type="http://schemas.openxmlformats.org/officeDocument/2006/relationships/hyperlink" Target="http://zakon.rada.gov.ua/go/z0569-03" TargetMode="External"/><Relationship Id="rId10" Type="http://schemas.openxmlformats.org/officeDocument/2006/relationships/hyperlink" Target="http://zakon.rada.gov.ua/go/z0506-09" TargetMode="External"/><Relationship Id="rId19" Type="http://schemas.openxmlformats.org/officeDocument/2006/relationships/hyperlink" Target="http://zakon.rada.gov.ua/go/z0279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5403-17" TargetMode="External"/><Relationship Id="rId14" Type="http://schemas.openxmlformats.org/officeDocument/2006/relationships/hyperlink" Target="http://zakon.rada.gov.ua/go/z0235-09" TargetMode="External"/><Relationship Id="rId22" Type="http://schemas.openxmlformats.org/officeDocument/2006/relationships/hyperlink" Target="http://zakon.rada.gov.ua/go/z0569-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3043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2</cp:revision>
  <cp:lastPrinted>2025-02-05T12:52:00Z</cp:lastPrinted>
  <dcterms:created xsi:type="dcterms:W3CDTF">2025-02-05T12:54:00Z</dcterms:created>
  <dcterms:modified xsi:type="dcterms:W3CDTF">2025-02-05T12:54:00Z</dcterms:modified>
</cp:coreProperties>
</file>