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page" w:tblpX="1" w:tblpY="-825"/>
        <w:tblW w:w="21608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4677"/>
        <w:gridCol w:w="5847"/>
        <w:gridCol w:w="3645"/>
        <w:gridCol w:w="3645"/>
      </w:tblGrid>
      <w:tr w:rsidR="00FC556D" w:rsidRPr="00BC336C" w:rsidTr="00C256A8">
        <w:trPr>
          <w:gridAfter w:val="2"/>
          <w:wAfter w:w="7290" w:type="dxa"/>
          <w:trHeight w:val="1842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КОМУНАЛЬНИЙ ЗАКЛАД</w:t>
            </w: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«ХАРКІВСЬКИЙ ЛІЦЕЙ № 36</w:t>
            </w:r>
          </w:p>
          <w:p w:rsidR="00FC556D" w:rsidRPr="00BC336C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ХАРКІВСЬКОЇ МІСЬКОЇ РАДИ»</w:t>
            </w:r>
          </w:p>
          <w:p w:rsidR="00BC336C" w:rsidRPr="00BC336C" w:rsidRDefault="00BC336C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14"/>
                <w:lang w:val="uk-UA"/>
              </w:rPr>
            </w:pPr>
          </w:p>
          <w:p w:rsidR="00FC556D" w:rsidRPr="00BC336C" w:rsidRDefault="00BC336C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BC33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ХЛ № 36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</w:tcPr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FC556D" w:rsidRPr="00FC556D" w:rsidRDefault="00FC556D" w:rsidP="00FC556D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</w:tr>
      <w:tr w:rsidR="00FC556D" w:rsidRPr="00BC336C" w:rsidTr="00C256A8">
        <w:trPr>
          <w:trHeight w:val="311"/>
        </w:trPr>
        <w:tc>
          <w:tcPr>
            <w:tcW w:w="14318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ind w:hanging="2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56D" w:rsidRPr="00FC556D" w:rsidRDefault="00FC556D" w:rsidP="00FC5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FC556D" w:rsidRPr="00FC556D" w:rsidRDefault="00FC556D" w:rsidP="00FC5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C336C" w:rsidRPr="00BC336C" w:rsidRDefault="00BC336C" w:rsidP="00BC336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C3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BC336C">
        <w:rPr>
          <w:rFonts w:ascii="Times New Roman" w:hAnsi="Times New Roman" w:cs="Times New Roman"/>
          <w:b/>
          <w:sz w:val="28"/>
          <w:szCs w:val="28"/>
        </w:rPr>
        <w:t>НАКАЗ</w:t>
      </w:r>
    </w:p>
    <w:p w:rsidR="00BC336C" w:rsidRPr="00BC336C" w:rsidRDefault="00BC336C" w:rsidP="00BC336C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01.01.2024</w:t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</w:r>
      <w:r w:rsidRPr="00BC336C">
        <w:rPr>
          <w:rFonts w:ascii="Times New Roman" w:hAnsi="Times New Roman" w:cs="Times New Roman"/>
          <w:sz w:val="28"/>
          <w:szCs w:val="28"/>
        </w:rPr>
        <w:tab/>
        <w:t xml:space="preserve">                            №  1</w:t>
      </w:r>
    </w:p>
    <w:p w:rsidR="00BC336C" w:rsidRPr="00BC336C" w:rsidRDefault="00BC336C" w:rsidP="00BC336C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подовження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номенклатури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справ</w:t>
      </w:r>
    </w:p>
    <w:p w:rsidR="00BC336C" w:rsidRPr="00BC336C" w:rsidRDefault="00BC336C" w:rsidP="00BC336C">
      <w:pPr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ХЛ</w:t>
      </w:r>
      <w:r w:rsidRPr="00BC336C">
        <w:rPr>
          <w:rFonts w:ascii="Times New Roman" w:hAnsi="Times New Roman" w:cs="Times New Roman"/>
          <w:sz w:val="28"/>
          <w:szCs w:val="28"/>
        </w:rPr>
        <w:t xml:space="preserve"> № 36 на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:rsidR="00BC336C" w:rsidRPr="00BC336C" w:rsidRDefault="00BC336C" w:rsidP="00BC3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типових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створюються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33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C336C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наказом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12.04.2012 № 578/5, на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336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прийняттям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електронні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довірчі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12.06.2018 № 1827/5, наказу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науки і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 «Про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ділової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у закладах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proofErr w:type="gram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08.08.2022 № 707 та з метою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систематизації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3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336C">
        <w:rPr>
          <w:rFonts w:ascii="Times New Roman" w:hAnsi="Times New Roman" w:cs="Times New Roman"/>
          <w:sz w:val="28"/>
          <w:szCs w:val="28"/>
        </w:rPr>
        <w:t>школ</w:t>
      </w:r>
      <w:proofErr w:type="gramEnd"/>
      <w:r w:rsidRPr="00BC336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персональної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належну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службовою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корес</w:t>
      </w:r>
      <w:r w:rsidR="00824A02">
        <w:rPr>
          <w:rFonts w:ascii="Times New Roman" w:hAnsi="Times New Roman" w:cs="Times New Roman"/>
          <w:sz w:val="28"/>
          <w:szCs w:val="28"/>
        </w:rPr>
        <w:t>понденцією</w:t>
      </w:r>
      <w:proofErr w:type="spellEnd"/>
      <w:r w:rsidR="00824A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24A02">
        <w:rPr>
          <w:rFonts w:ascii="Times New Roman" w:hAnsi="Times New Roman" w:cs="Times New Roman"/>
          <w:sz w:val="28"/>
          <w:szCs w:val="28"/>
        </w:rPr>
        <w:t>діловими</w:t>
      </w:r>
      <w:proofErr w:type="spellEnd"/>
      <w:r w:rsidR="00824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4A02">
        <w:rPr>
          <w:rFonts w:ascii="Times New Roman" w:hAnsi="Times New Roman" w:cs="Times New Roman"/>
          <w:sz w:val="28"/>
          <w:szCs w:val="28"/>
        </w:rPr>
        <w:t>паперами</w:t>
      </w:r>
      <w:proofErr w:type="spellEnd"/>
      <w:r w:rsidR="00824A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36C" w:rsidRPr="00BC336C" w:rsidRDefault="00BC336C" w:rsidP="00BC336C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36C" w:rsidRPr="00BC336C" w:rsidRDefault="00BC336C" w:rsidP="00BC336C">
      <w:pPr>
        <w:suppressAutoHyphens/>
        <w:autoSpaceDE w:val="0"/>
        <w:autoSpaceDN w:val="0"/>
        <w:adjustRightInd w:val="0"/>
        <w:spacing w:after="0" w:line="360" w:lineRule="auto"/>
        <w:ind w:left="-284" w:firstLine="709"/>
        <w:rPr>
          <w:rFonts w:ascii="Times New Roman" w:hAnsi="Times New Roman" w:cs="Times New Roman"/>
          <w:b/>
          <w:sz w:val="28"/>
          <w:szCs w:val="28"/>
        </w:rPr>
      </w:pPr>
      <w:r w:rsidRPr="00BC336C">
        <w:rPr>
          <w:rFonts w:ascii="Times New Roman" w:hAnsi="Times New Roman" w:cs="Times New Roman"/>
          <w:b/>
          <w:sz w:val="28"/>
          <w:szCs w:val="28"/>
        </w:rPr>
        <w:t>НАКАЗУЮ:</w:t>
      </w:r>
    </w:p>
    <w:p w:rsidR="00BC336C" w:rsidRPr="00BC336C" w:rsidRDefault="00BC336C" w:rsidP="00BC336C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Подовжити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номенклатури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справ </w:t>
      </w:r>
      <w:r w:rsidR="00D308CE">
        <w:rPr>
          <w:rFonts w:ascii="Times New Roman" w:hAnsi="Times New Roman" w:cs="Times New Roman"/>
          <w:sz w:val="28"/>
          <w:szCs w:val="28"/>
          <w:lang w:val="uk-UA"/>
        </w:rPr>
        <w:t>ХЛ № 36</w:t>
      </w:r>
      <w:r w:rsidRPr="00BC336C">
        <w:rPr>
          <w:rFonts w:ascii="Times New Roman" w:hAnsi="Times New Roman" w:cs="Times New Roman"/>
          <w:sz w:val="28"/>
          <w:szCs w:val="28"/>
        </w:rPr>
        <w:t xml:space="preserve"> на 202</w:t>
      </w:r>
      <w:r w:rsidR="00D55E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33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336C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>.</w:t>
      </w:r>
    </w:p>
    <w:p w:rsidR="00BC336C" w:rsidRPr="00BC336C" w:rsidRDefault="00D308CE" w:rsidP="00BC336C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директора з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навчально-виховної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Малаховій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А. А.,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заступнику директора з виховної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Зарянській-Василенко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Т.І., заступнику директора з виховної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  <w:r w:rsidR="00BC336C" w:rsidRPr="00BC33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ПК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Алєксєєнко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О. О., зав</w:t>
      </w:r>
      <w:proofErr w:type="spellStart"/>
      <w:r w:rsidR="00D55E88">
        <w:rPr>
          <w:rFonts w:ascii="Times New Roman" w:hAnsi="Times New Roman" w:cs="Times New Roman"/>
          <w:sz w:val="28"/>
          <w:szCs w:val="28"/>
          <w:lang w:val="uk-UA"/>
        </w:rPr>
        <w:t>ідувачу</w:t>
      </w:r>
      <w:proofErr w:type="spellEnd"/>
      <w:r w:rsidR="00D55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5E88">
        <w:rPr>
          <w:rFonts w:ascii="Times New Roman" w:hAnsi="Times New Roman" w:cs="Times New Roman"/>
          <w:sz w:val="28"/>
          <w:szCs w:val="28"/>
        </w:rPr>
        <w:t>госп</w:t>
      </w:r>
      <w:r w:rsidR="00D55E88">
        <w:rPr>
          <w:rFonts w:ascii="Times New Roman" w:hAnsi="Times New Roman" w:cs="Times New Roman"/>
          <w:sz w:val="28"/>
          <w:szCs w:val="28"/>
          <w:lang w:val="uk-UA"/>
        </w:rPr>
        <w:t>одарством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Шипіциній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В. М., секретарю-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друкарці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Рудаковій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О.С.,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завідувачу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бібліотекою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36C" w:rsidRPr="00BC336C">
        <w:rPr>
          <w:rFonts w:ascii="Times New Roman" w:hAnsi="Times New Roman" w:cs="Times New Roman"/>
          <w:sz w:val="28"/>
          <w:szCs w:val="28"/>
        </w:rPr>
        <w:t>Олішевській</w:t>
      </w:r>
      <w:proofErr w:type="spellEnd"/>
      <w:r w:rsidR="00BC336C" w:rsidRPr="00BC336C">
        <w:rPr>
          <w:rFonts w:ascii="Times New Roman" w:hAnsi="Times New Roman" w:cs="Times New Roman"/>
          <w:sz w:val="28"/>
          <w:szCs w:val="28"/>
        </w:rPr>
        <w:t xml:space="preserve"> В. І.</w:t>
      </w:r>
      <w:r w:rsidR="00D55E88">
        <w:rPr>
          <w:rFonts w:ascii="Times New Roman" w:hAnsi="Times New Roman" w:cs="Times New Roman"/>
          <w:sz w:val="28"/>
          <w:szCs w:val="28"/>
          <w:lang w:val="uk-UA"/>
        </w:rPr>
        <w:t>, сестрі медичній Шишковій Т.Л.</w:t>
      </w:r>
      <w:r w:rsidR="00BC336C" w:rsidRPr="00BC336C">
        <w:rPr>
          <w:rFonts w:ascii="Times New Roman" w:hAnsi="Times New Roman" w:cs="Times New Roman"/>
          <w:sz w:val="28"/>
          <w:szCs w:val="28"/>
        </w:rPr>
        <w:t>:</w:t>
      </w:r>
    </w:p>
    <w:p w:rsidR="00BC336C" w:rsidRPr="00BC336C" w:rsidRDefault="00BC336C" w:rsidP="00BC336C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</w:p>
    <w:p w:rsidR="00BC336C" w:rsidRPr="00D308CE" w:rsidRDefault="00BC336C" w:rsidP="00D30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2.1. Вести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функціональними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обов’язками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номенклатури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справ </w:t>
      </w:r>
      <w:r w:rsidR="00D55E88">
        <w:rPr>
          <w:rFonts w:ascii="Times New Roman" w:hAnsi="Times New Roman" w:cs="Times New Roman"/>
          <w:sz w:val="28"/>
          <w:szCs w:val="28"/>
          <w:lang w:val="uk-UA"/>
        </w:rPr>
        <w:t>ХЛ</w:t>
      </w:r>
      <w:r w:rsidRPr="00BC336C">
        <w:rPr>
          <w:rFonts w:ascii="Times New Roman" w:hAnsi="Times New Roman" w:cs="Times New Roman"/>
          <w:sz w:val="28"/>
          <w:szCs w:val="28"/>
        </w:rPr>
        <w:t xml:space="preserve"> № 36</w:t>
      </w:r>
      <w:r w:rsidR="00D308CE">
        <w:rPr>
          <w:rFonts w:ascii="Times New Roman" w:hAnsi="Times New Roman" w:cs="Times New Roman"/>
          <w:sz w:val="28"/>
          <w:szCs w:val="28"/>
        </w:rPr>
        <w:t>.</w:t>
      </w:r>
    </w:p>
    <w:p w:rsidR="00BC336C" w:rsidRPr="00D308CE" w:rsidRDefault="00BC336C" w:rsidP="00D30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r w:rsidR="00D308CE">
        <w:rPr>
          <w:rFonts w:ascii="Times New Roman" w:hAnsi="Times New Roman" w:cs="Times New Roman"/>
          <w:sz w:val="28"/>
          <w:szCs w:val="28"/>
        </w:rPr>
        <w:t xml:space="preserve">справ на </w:t>
      </w:r>
      <w:proofErr w:type="spellStart"/>
      <w:r w:rsidR="00D308CE">
        <w:rPr>
          <w:rFonts w:ascii="Times New Roman" w:hAnsi="Times New Roman" w:cs="Times New Roman"/>
          <w:sz w:val="28"/>
          <w:szCs w:val="28"/>
        </w:rPr>
        <w:t>робочому</w:t>
      </w:r>
      <w:proofErr w:type="spellEnd"/>
      <w:r w:rsidR="00D308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08CE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="00D308CE">
        <w:rPr>
          <w:rFonts w:ascii="Times New Roman" w:hAnsi="Times New Roman" w:cs="Times New Roman"/>
          <w:sz w:val="28"/>
          <w:szCs w:val="28"/>
        </w:rPr>
        <w:t>.</w:t>
      </w:r>
    </w:p>
    <w:p w:rsidR="00BC336C" w:rsidRPr="00D308CE" w:rsidRDefault="00BC336C" w:rsidP="00D308C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336C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 202</w:t>
      </w:r>
      <w:r w:rsidR="00D55E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08C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C336C" w:rsidRPr="00BC336C" w:rsidRDefault="00BC336C" w:rsidP="00BC33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Pr="00BC336C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Pr="00BC336C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BC336C" w:rsidRPr="00BC336C" w:rsidRDefault="00BC336C" w:rsidP="00BC33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C336C">
        <w:rPr>
          <w:rFonts w:ascii="Times New Roman" w:hAnsi="Times New Roman" w:cs="Times New Roman"/>
          <w:sz w:val="18"/>
          <w:szCs w:val="18"/>
        </w:rPr>
        <w:tab/>
      </w:r>
      <w:r w:rsidRPr="00BC336C">
        <w:rPr>
          <w:rFonts w:ascii="Times New Roman" w:hAnsi="Times New Roman" w:cs="Times New Roman"/>
          <w:sz w:val="18"/>
          <w:szCs w:val="18"/>
        </w:rPr>
        <w:tab/>
      </w:r>
      <w:r w:rsidRPr="00BC336C">
        <w:rPr>
          <w:rFonts w:ascii="Times New Roman" w:hAnsi="Times New Roman" w:cs="Times New Roman"/>
          <w:sz w:val="18"/>
          <w:szCs w:val="18"/>
        </w:rPr>
        <w:tab/>
      </w:r>
      <w:r w:rsidRPr="00BC336C">
        <w:rPr>
          <w:rFonts w:ascii="Times New Roman" w:hAnsi="Times New Roman" w:cs="Times New Roman"/>
          <w:sz w:val="18"/>
          <w:szCs w:val="18"/>
        </w:rPr>
        <w:tab/>
      </w:r>
      <w:r w:rsidRPr="00BC336C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336C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44CDC">
        <w:rPr>
          <w:rFonts w:ascii="Times New Roman" w:hAnsi="Times New Roman" w:cs="Times New Roman"/>
          <w:sz w:val="28"/>
          <w:szCs w:val="28"/>
          <w:lang w:val="uk-UA"/>
        </w:rPr>
        <w:t>ліцею</w:t>
      </w:r>
      <w:bookmarkStart w:id="0" w:name="_GoBack"/>
      <w:bookmarkEnd w:id="0"/>
      <w:r w:rsidRPr="00BC336C">
        <w:rPr>
          <w:rFonts w:ascii="Times New Roman" w:hAnsi="Times New Roman" w:cs="Times New Roman"/>
          <w:sz w:val="28"/>
          <w:szCs w:val="28"/>
        </w:rPr>
        <w:tab/>
      </w:r>
      <w:r w:rsidR="00644CDC" w:rsidRPr="00644CDC">
        <w:rPr>
          <w:rFonts w:ascii="Times New Roman" w:hAnsi="Times New Roman" w:cs="Times New Roman"/>
          <w:i/>
          <w:sz w:val="28"/>
          <w:szCs w:val="28"/>
          <w:highlight w:val="lightGray"/>
          <w:lang w:val="uk-UA"/>
        </w:rPr>
        <w:t>Оригінал підписано</w:t>
      </w:r>
      <w:r w:rsidR="00644C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BC336C">
        <w:rPr>
          <w:rFonts w:ascii="Times New Roman" w:hAnsi="Times New Roman" w:cs="Times New Roman"/>
          <w:sz w:val="28"/>
          <w:szCs w:val="28"/>
        </w:rPr>
        <w:t>Лариса РИЧКОВА</w:t>
      </w:r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  <w:sz w:val="18"/>
          <w:szCs w:val="18"/>
        </w:rPr>
      </w:pPr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</w:rPr>
      </w:pPr>
      <w:proofErr w:type="gramStart"/>
      <w:r w:rsidRPr="00BC336C">
        <w:rPr>
          <w:rFonts w:ascii="Times New Roman" w:hAnsi="Times New Roman" w:cs="Times New Roman"/>
        </w:rPr>
        <w:t>З</w:t>
      </w:r>
      <w:proofErr w:type="gramEnd"/>
      <w:r w:rsidRPr="00BC336C">
        <w:rPr>
          <w:rFonts w:ascii="Times New Roman" w:hAnsi="Times New Roman" w:cs="Times New Roman"/>
        </w:rPr>
        <w:t xml:space="preserve"> наказом </w:t>
      </w:r>
      <w:proofErr w:type="spellStart"/>
      <w:r w:rsidRPr="00BC336C">
        <w:rPr>
          <w:rFonts w:ascii="Times New Roman" w:hAnsi="Times New Roman" w:cs="Times New Roman"/>
        </w:rPr>
        <w:t>ознайомлені</w:t>
      </w:r>
      <w:proofErr w:type="spellEnd"/>
      <w:r w:rsidRPr="00BC336C">
        <w:rPr>
          <w:rFonts w:ascii="Times New Roman" w:hAnsi="Times New Roman" w:cs="Times New Roman"/>
        </w:rPr>
        <w:t xml:space="preserve">:   </w:t>
      </w:r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BC336C">
        <w:rPr>
          <w:rFonts w:ascii="Times New Roman" w:hAnsi="Times New Roman" w:cs="Times New Roman"/>
        </w:rPr>
        <w:t xml:space="preserve">А. А. Малахова </w:t>
      </w:r>
    </w:p>
    <w:p w:rsidR="00BC336C" w:rsidRPr="00D55E88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  <w:lang w:val="uk-UA"/>
        </w:rPr>
      </w:pPr>
      <w:r w:rsidRPr="00BC336C">
        <w:rPr>
          <w:rFonts w:ascii="Times New Roman" w:hAnsi="Times New Roman" w:cs="Times New Roman"/>
        </w:rPr>
        <w:t xml:space="preserve">Т. І. </w:t>
      </w:r>
      <w:proofErr w:type="spellStart"/>
      <w:r w:rsidRPr="00BC336C">
        <w:rPr>
          <w:rFonts w:ascii="Times New Roman" w:hAnsi="Times New Roman" w:cs="Times New Roman"/>
        </w:rPr>
        <w:t>Зарянська</w:t>
      </w:r>
      <w:proofErr w:type="spellEnd"/>
      <w:r w:rsidRPr="00BC336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55E88">
        <w:rPr>
          <w:rFonts w:ascii="Times New Roman" w:hAnsi="Times New Roman" w:cs="Times New Roman"/>
          <w:lang w:val="uk-UA"/>
        </w:rPr>
        <w:t>-В</w:t>
      </w:r>
      <w:proofErr w:type="gramEnd"/>
      <w:r w:rsidR="00D55E88">
        <w:rPr>
          <w:rFonts w:ascii="Times New Roman" w:hAnsi="Times New Roman" w:cs="Times New Roman"/>
          <w:lang w:val="uk-UA"/>
        </w:rPr>
        <w:t>асиленко</w:t>
      </w:r>
      <w:proofErr w:type="spellEnd"/>
    </w:p>
    <w:p w:rsidR="00BC336C" w:rsidRP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BC336C">
        <w:rPr>
          <w:rFonts w:ascii="Times New Roman" w:hAnsi="Times New Roman" w:cs="Times New Roman"/>
        </w:rPr>
        <w:t xml:space="preserve">О. О. </w:t>
      </w:r>
      <w:proofErr w:type="spellStart"/>
      <w:proofErr w:type="gramStart"/>
      <w:r w:rsidRPr="00BC336C">
        <w:rPr>
          <w:rFonts w:ascii="Times New Roman" w:hAnsi="Times New Roman" w:cs="Times New Roman"/>
        </w:rPr>
        <w:t>Ал</w:t>
      </w:r>
      <w:proofErr w:type="gramEnd"/>
      <w:r w:rsidRPr="00BC336C">
        <w:rPr>
          <w:rFonts w:ascii="Times New Roman" w:hAnsi="Times New Roman" w:cs="Times New Roman"/>
        </w:rPr>
        <w:t>єксєєнко</w:t>
      </w:r>
      <w:proofErr w:type="spellEnd"/>
      <w:r w:rsidRPr="00BC336C">
        <w:rPr>
          <w:rFonts w:ascii="Times New Roman" w:hAnsi="Times New Roman" w:cs="Times New Roman"/>
        </w:rPr>
        <w:t xml:space="preserve"> </w:t>
      </w:r>
    </w:p>
    <w:p w:rsidR="00BC336C" w:rsidRPr="00BC336C" w:rsidRDefault="00BC336C" w:rsidP="00BC336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C336C">
        <w:rPr>
          <w:rFonts w:ascii="Times New Roman" w:hAnsi="Times New Roman" w:cs="Times New Roman"/>
        </w:rPr>
        <w:t xml:space="preserve">В. М. </w:t>
      </w:r>
      <w:proofErr w:type="spellStart"/>
      <w:r w:rsidRPr="00BC336C">
        <w:rPr>
          <w:rFonts w:ascii="Times New Roman" w:hAnsi="Times New Roman" w:cs="Times New Roman"/>
        </w:rPr>
        <w:t>Шипіцина</w:t>
      </w:r>
      <w:proofErr w:type="spellEnd"/>
    </w:p>
    <w:p w:rsidR="00BC336C" w:rsidRPr="00BC336C" w:rsidRDefault="00BC336C" w:rsidP="00BC336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C336C">
        <w:rPr>
          <w:rFonts w:ascii="Times New Roman" w:hAnsi="Times New Roman" w:cs="Times New Roman"/>
        </w:rPr>
        <w:t>О.С. Рудакова</w:t>
      </w:r>
    </w:p>
    <w:p w:rsidR="00BC336C" w:rsidRDefault="00BC336C" w:rsidP="00BC336C">
      <w:pPr>
        <w:spacing w:after="0" w:line="360" w:lineRule="auto"/>
        <w:ind w:firstLine="709"/>
        <w:rPr>
          <w:rFonts w:ascii="Times New Roman" w:hAnsi="Times New Roman" w:cs="Times New Roman"/>
          <w:lang w:val="uk-UA"/>
        </w:rPr>
      </w:pPr>
      <w:r w:rsidRPr="00BC336C">
        <w:rPr>
          <w:rFonts w:ascii="Times New Roman" w:hAnsi="Times New Roman" w:cs="Times New Roman"/>
        </w:rPr>
        <w:t xml:space="preserve">В. І. </w:t>
      </w:r>
      <w:proofErr w:type="spellStart"/>
      <w:r w:rsidRPr="00BC336C">
        <w:rPr>
          <w:rFonts w:ascii="Times New Roman" w:hAnsi="Times New Roman" w:cs="Times New Roman"/>
        </w:rPr>
        <w:t>Олішевська</w:t>
      </w:r>
      <w:proofErr w:type="spellEnd"/>
      <w:r w:rsidRPr="00BC336C">
        <w:rPr>
          <w:rFonts w:ascii="Times New Roman" w:hAnsi="Times New Roman" w:cs="Times New Roman"/>
        </w:rPr>
        <w:t xml:space="preserve"> </w:t>
      </w:r>
    </w:p>
    <w:p w:rsidR="00D55E88" w:rsidRPr="00D55E88" w:rsidRDefault="00D55E88" w:rsidP="00BC336C">
      <w:pPr>
        <w:spacing w:after="0" w:line="360" w:lineRule="auto"/>
        <w:ind w:firstLine="709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Т.Л. Шишкова</w:t>
      </w:r>
    </w:p>
    <w:p w:rsidR="00870CC8" w:rsidRPr="00BC336C" w:rsidRDefault="00870CC8" w:rsidP="00BC33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70CC8" w:rsidRPr="00BC336C" w:rsidSect="001615A7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74" w:rsidRDefault="00E71274" w:rsidP="00931AF3">
      <w:pPr>
        <w:spacing w:after="0" w:line="240" w:lineRule="auto"/>
      </w:pPr>
      <w:r>
        <w:separator/>
      </w:r>
    </w:p>
  </w:endnote>
  <w:endnote w:type="continuationSeparator" w:id="0">
    <w:p w:rsidR="00E71274" w:rsidRDefault="00E71274" w:rsidP="0093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74" w:rsidRDefault="00E71274" w:rsidP="00931AF3">
      <w:pPr>
        <w:spacing w:after="0" w:line="240" w:lineRule="auto"/>
      </w:pPr>
      <w:r>
        <w:separator/>
      </w:r>
    </w:p>
  </w:footnote>
  <w:footnote w:type="continuationSeparator" w:id="0">
    <w:p w:rsidR="00E71274" w:rsidRDefault="00E71274" w:rsidP="0093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4181E"/>
    <w:multiLevelType w:val="multilevel"/>
    <w:tmpl w:val="48EE3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A9"/>
    <w:rsid w:val="0002559A"/>
    <w:rsid w:val="0003575B"/>
    <w:rsid w:val="000A51DE"/>
    <w:rsid w:val="000C7CCF"/>
    <w:rsid w:val="00137D72"/>
    <w:rsid w:val="001615A7"/>
    <w:rsid w:val="00174565"/>
    <w:rsid w:val="0017791A"/>
    <w:rsid w:val="001C12AF"/>
    <w:rsid w:val="001C256C"/>
    <w:rsid w:val="0024056B"/>
    <w:rsid w:val="00256EEC"/>
    <w:rsid w:val="00291765"/>
    <w:rsid w:val="002C0508"/>
    <w:rsid w:val="002C0DE8"/>
    <w:rsid w:val="002C634B"/>
    <w:rsid w:val="002D327B"/>
    <w:rsid w:val="00327B0A"/>
    <w:rsid w:val="0033345A"/>
    <w:rsid w:val="003476BD"/>
    <w:rsid w:val="00393C7D"/>
    <w:rsid w:val="003E2C4B"/>
    <w:rsid w:val="003E3ED8"/>
    <w:rsid w:val="00405CC7"/>
    <w:rsid w:val="00425096"/>
    <w:rsid w:val="0048372E"/>
    <w:rsid w:val="00485FFD"/>
    <w:rsid w:val="004946DA"/>
    <w:rsid w:val="004A32B6"/>
    <w:rsid w:val="004A6057"/>
    <w:rsid w:val="004E2720"/>
    <w:rsid w:val="00501B09"/>
    <w:rsid w:val="005150D4"/>
    <w:rsid w:val="005572E2"/>
    <w:rsid w:val="00564283"/>
    <w:rsid w:val="00582A1C"/>
    <w:rsid w:val="005C1DDB"/>
    <w:rsid w:val="005F273A"/>
    <w:rsid w:val="005F6B87"/>
    <w:rsid w:val="006222F2"/>
    <w:rsid w:val="00641C9B"/>
    <w:rsid w:val="00644CDC"/>
    <w:rsid w:val="0064717C"/>
    <w:rsid w:val="0068633D"/>
    <w:rsid w:val="006A3B1C"/>
    <w:rsid w:val="006B2427"/>
    <w:rsid w:val="006C4E00"/>
    <w:rsid w:val="007351C3"/>
    <w:rsid w:val="0074723E"/>
    <w:rsid w:val="00774734"/>
    <w:rsid w:val="0078764F"/>
    <w:rsid w:val="007A4702"/>
    <w:rsid w:val="007B2665"/>
    <w:rsid w:val="007C09B4"/>
    <w:rsid w:val="007C35DC"/>
    <w:rsid w:val="007D2781"/>
    <w:rsid w:val="007D2CE8"/>
    <w:rsid w:val="00806E1E"/>
    <w:rsid w:val="00824A02"/>
    <w:rsid w:val="00870CC8"/>
    <w:rsid w:val="008A0B26"/>
    <w:rsid w:val="008B7157"/>
    <w:rsid w:val="008F2098"/>
    <w:rsid w:val="008F4A28"/>
    <w:rsid w:val="00926A07"/>
    <w:rsid w:val="00931AF3"/>
    <w:rsid w:val="00966939"/>
    <w:rsid w:val="009B4161"/>
    <w:rsid w:val="009D7B26"/>
    <w:rsid w:val="009E3971"/>
    <w:rsid w:val="00A174E7"/>
    <w:rsid w:val="00A43B94"/>
    <w:rsid w:val="00A447A9"/>
    <w:rsid w:val="00A60B10"/>
    <w:rsid w:val="00A83013"/>
    <w:rsid w:val="00A9087A"/>
    <w:rsid w:val="00AA09EF"/>
    <w:rsid w:val="00AA273A"/>
    <w:rsid w:val="00B069D5"/>
    <w:rsid w:val="00B22A54"/>
    <w:rsid w:val="00B92CBA"/>
    <w:rsid w:val="00BC336C"/>
    <w:rsid w:val="00BC4D47"/>
    <w:rsid w:val="00BE4A31"/>
    <w:rsid w:val="00BE67D2"/>
    <w:rsid w:val="00C30BBC"/>
    <w:rsid w:val="00C76AF8"/>
    <w:rsid w:val="00C83468"/>
    <w:rsid w:val="00D02B8D"/>
    <w:rsid w:val="00D24385"/>
    <w:rsid w:val="00D308CE"/>
    <w:rsid w:val="00D55E88"/>
    <w:rsid w:val="00D72DEE"/>
    <w:rsid w:val="00D76D96"/>
    <w:rsid w:val="00DD5A3E"/>
    <w:rsid w:val="00DD61F6"/>
    <w:rsid w:val="00DF6975"/>
    <w:rsid w:val="00E52E73"/>
    <w:rsid w:val="00E55D30"/>
    <w:rsid w:val="00E66749"/>
    <w:rsid w:val="00E71274"/>
    <w:rsid w:val="00E91E6C"/>
    <w:rsid w:val="00EA00BC"/>
    <w:rsid w:val="00ED70C6"/>
    <w:rsid w:val="00F23673"/>
    <w:rsid w:val="00F86538"/>
    <w:rsid w:val="00F936D6"/>
    <w:rsid w:val="00F965FB"/>
    <w:rsid w:val="00FC556D"/>
    <w:rsid w:val="00FC7E70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AF3"/>
  </w:style>
  <w:style w:type="paragraph" w:styleId="a6">
    <w:name w:val="footer"/>
    <w:basedOn w:val="a"/>
    <w:link w:val="a7"/>
    <w:uiPriority w:val="99"/>
    <w:unhideWhenUsed/>
    <w:rsid w:val="00931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AF3"/>
  </w:style>
  <w:style w:type="paragraph" w:styleId="a8">
    <w:name w:val="No Spacing"/>
    <w:uiPriority w:val="1"/>
    <w:qFormat/>
    <w:rsid w:val="00931AF3"/>
    <w:pPr>
      <w:spacing w:after="0" w:line="240" w:lineRule="auto"/>
    </w:pPr>
  </w:style>
  <w:style w:type="table" w:styleId="a9">
    <w:name w:val="Table Grid"/>
    <w:basedOn w:val="a1"/>
    <w:uiPriority w:val="99"/>
    <w:rsid w:val="005C1DDB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99"/>
    <w:rsid w:val="00ED70C6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99"/>
    <w:rsid w:val="00806E1E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99"/>
    <w:rsid w:val="00BE67D2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99"/>
    <w:rsid w:val="002C0DE8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99"/>
    <w:rsid w:val="007351C3"/>
    <w:pPr>
      <w:spacing w:after="0" w:line="240" w:lineRule="auto"/>
    </w:pPr>
    <w:rPr>
      <w:rFonts w:ascii="Calibri" w:eastAsia="Times New Roman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0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02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2024-01-03T07:55:00Z</cp:lastPrinted>
  <dcterms:created xsi:type="dcterms:W3CDTF">2024-01-03T08:00:00Z</dcterms:created>
  <dcterms:modified xsi:type="dcterms:W3CDTF">2024-01-03T08:00:00Z</dcterms:modified>
</cp:coreProperties>
</file>